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FC4" w:rsidRPr="0008370A" w:rsidRDefault="0008370A" w:rsidP="0008370A">
      <w:pPr>
        <w:spacing w:after="0" w:line="240" w:lineRule="auto"/>
        <w:ind w:left="6096"/>
        <w:jc w:val="both"/>
        <w:rPr>
          <w:rFonts w:ascii="Times New Roman" w:eastAsia="Times New Roman" w:hAnsi="Times New Roman" w:cs="Times New Roman"/>
        </w:rPr>
      </w:pPr>
      <w:r w:rsidRPr="0008370A">
        <w:rPr>
          <w:rFonts w:ascii="Times New Roman" w:eastAsia="Times New Roman" w:hAnsi="Times New Roman" w:cs="Times New Roman"/>
        </w:rPr>
        <w:t xml:space="preserve">Приложение № </w:t>
      </w:r>
      <w:r w:rsidR="00BE0F30">
        <w:rPr>
          <w:rFonts w:ascii="Times New Roman" w:eastAsia="Times New Roman" w:hAnsi="Times New Roman" w:cs="Times New Roman"/>
        </w:rPr>
        <w:t>7</w:t>
      </w:r>
    </w:p>
    <w:p w:rsidR="008D6FC4" w:rsidRDefault="00F121D1">
      <w:pPr>
        <w:spacing w:after="0" w:line="240" w:lineRule="auto"/>
        <w:ind w:left="567" w:firstLine="5529"/>
        <w:jc w:val="both"/>
        <w:rPr>
          <w:rFonts w:ascii="Times New Roman" w:eastAsia="Times New Roman" w:hAnsi="Times New Roman" w:cs="Times New Roman"/>
        </w:rPr>
      </w:pPr>
      <w:r>
        <w:rPr>
          <w:rFonts w:ascii="Times New Roman" w:eastAsia="Times New Roman" w:hAnsi="Times New Roman" w:cs="Times New Roman"/>
        </w:rPr>
        <w:t xml:space="preserve">К Договору №___________ </w:t>
      </w:r>
    </w:p>
    <w:p w:rsidR="00F121D1" w:rsidRDefault="00F121D1">
      <w:pPr>
        <w:spacing w:after="0" w:line="240" w:lineRule="auto"/>
        <w:ind w:left="567" w:firstLine="5529"/>
        <w:jc w:val="both"/>
        <w:rPr>
          <w:rFonts w:ascii="Times New Roman" w:eastAsia="Times New Roman" w:hAnsi="Times New Roman" w:cs="Times New Roman"/>
        </w:rPr>
      </w:pPr>
      <w:r>
        <w:rPr>
          <w:rFonts w:ascii="Times New Roman" w:eastAsia="Times New Roman" w:hAnsi="Times New Roman" w:cs="Times New Roman"/>
        </w:rPr>
        <w:t>От __________________</w:t>
      </w:r>
    </w:p>
    <w:p w:rsidR="008D6FC4" w:rsidRDefault="008D6FC4">
      <w:pPr>
        <w:spacing w:after="0" w:line="240" w:lineRule="auto"/>
        <w:jc w:val="center"/>
        <w:rPr>
          <w:rFonts w:ascii="Times New Roman" w:eastAsia="Times New Roman" w:hAnsi="Times New Roman" w:cs="Times New Roman"/>
          <w:b/>
        </w:rPr>
      </w:pPr>
    </w:p>
    <w:p w:rsidR="008D6FC4" w:rsidRDefault="008D6FC4">
      <w:pPr>
        <w:spacing w:after="0" w:line="240" w:lineRule="auto"/>
        <w:jc w:val="center"/>
        <w:rPr>
          <w:rFonts w:ascii="Times New Roman" w:eastAsia="Times New Roman" w:hAnsi="Times New Roman" w:cs="Times New Roman"/>
          <w:b/>
        </w:rPr>
      </w:pPr>
    </w:p>
    <w:p w:rsidR="008D6FC4" w:rsidRDefault="0008370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 xml:space="preserve">Требования </w:t>
      </w:r>
      <w:r w:rsidR="006404D2">
        <w:rPr>
          <w:rFonts w:ascii="Times New Roman" w:eastAsia="Times New Roman" w:hAnsi="Times New Roman" w:cs="Times New Roman"/>
          <w:b/>
        </w:rPr>
        <w:t>к составлению сметной документации</w:t>
      </w:r>
    </w:p>
    <w:p w:rsidR="008D6FC4" w:rsidRPr="008128C6" w:rsidRDefault="008D6FC4">
      <w:pPr>
        <w:tabs>
          <w:tab w:val="left" w:pos="10206"/>
          <w:tab w:val="left" w:pos="10348"/>
        </w:tabs>
        <w:spacing w:after="20" w:line="240" w:lineRule="auto"/>
        <w:ind w:left="567"/>
        <w:jc w:val="center"/>
        <w:rPr>
          <w:rFonts w:ascii="Times New Roman" w:eastAsia="Times New Roman" w:hAnsi="Times New Roman" w:cs="Times New Roman"/>
          <w:sz w:val="24"/>
          <w:szCs w:val="24"/>
        </w:rPr>
      </w:pPr>
    </w:p>
    <w:p w:rsidR="008D6FC4" w:rsidRPr="008128C6" w:rsidRDefault="0008370A">
      <w:pPr>
        <w:tabs>
          <w:tab w:val="left" w:pos="10206"/>
          <w:tab w:val="left" w:pos="10348"/>
        </w:tabs>
        <w:spacing w:after="120" w:line="240" w:lineRule="auto"/>
        <w:ind w:firstLine="426"/>
        <w:jc w:val="both"/>
        <w:rPr>
          <w:rFonts w:ascii="Times New Roman" w:eastAsia="Times New Roman" w:hAnsi="Times New Roman" w:cs="Times New Roman"/>
          <w:color w:val="000000"/>
        </w:rPr>
      </w:pPr>
      <w:r w:rsidRPr="008128C6">
        <w:rPr>
          <w:rFonts w:ascii="Times New Roman" w:eastAsia="Times New Roman" w:hAnsi="Times New Roman" w:cs="Times New Roman"/>
        </w:rPr>
        <w:t xml:space="preserve">Настоящие </w:t>
      </w:r>
      <w:r w:rsidRPr="008128C6">
        <w:rPr>
          <w:rFonts w:ascii="Times New Roman" w:eastAsia="Times New Roman" w:hAnsi="Times New Roman" w:cs="Times New Roman"/>
          <w:color w:val="000000"/>
        </w:rPr>
        <w:t xml:space="preserve">Исходные данные содержат требования к составлению сметной документации (далее – СД) при разработке проектной и/или рабочей документации на строительство, </w:t>
      </w:r>
      <w:r w:rsidRPr="008128C6">
        <w:rPr>
          <w:rFonts w:ascii="Times New Roman" w:eastAsia="Times New Roman" w:hAnsi="Times New Roman" w:cs="Times New Roman"/>
        </w:rPr>
        <w:t xml:space="preserve">реконструкцию, техническое перевооружение </w:t>
      </w:r>
      <w:r w:rsidRPr="008128C6">
        <w:rPr>
          <w:rFonts w:ascii="Times New Roman" w:eastAsia="Times New Roman" w:hAnsi="Times New Roman" w:cs="Times New Roman"/>
          <w:color w:val="000000"/>
        </w:rPr>
        <w:t>объектов, финансируемых за счет средс</w:t>
      </w:r>
      <w:r w:rsidR="00860F6C" w:rsidRPr="008128C6">
        <w:rPr>
          <w:rFonts w:ascii="Times New Roman" w:eastAsia="Times New Roman" w:hAnsi="Times New Roman" w:cs="Times New Roman"/>
          <w:color w:val="000000"/>
        </w:rPr>
        <w:t>тв ПАО</w:t>
      </w:r>
      <w:proofErr w:type="gramStart"/>
      <w:r w:rsidR="00860F6C" w:rsidRPr="008128C6">
        <w:rPr>
          <w:rFonts w:ascii="Times New Roman" w:eastAsia="Times New Roman" w:hAnsi="Times New Roman" w:cs="Times New Roman"/>
          <w:color w:val="000000"/>
        </w:rPr>
        <w:t xml:space="preserve"> </w:t>
      </w:r>
      <w:r w:rsidR="0082429F">
        <w:rPr>
          <w:rFonts w:ascii="Times New Roman" w:eastAsia="Times New Roman" w:hAnsi="Times New Roman" w:cs="Times New Roman"/>
          <w:color w:val="000000"/>
        </w:rPr>
        <w:t xml:space="preserve">  </w:t>
      </w:r>
      <w:r w:rsidR="00860F6C" w:rsidRPr="008128C6">
        <w:rPr>
          <w:rFonts w:ascii="Times New Roman" w:eastAsia="Times New Roman" w:hAnsi="Times New Roman" w:cs="Times New Roman"/>
          <w:color w:val="000000"/>
        </w:rPr>
        <w:t>«</w:t>
      </w:r>
      <w:proofErr w:type="gramEnd"/>
      <w:r w:rsidR="00860F6C" w:rsidRPr="008128C6">
        <w:rPr>
          <w:rFonts w:ascii="Times New Roman" w:eastAsia="Times New Roman" w:hAnsi="Times New Roman" w:cs="Times New Roman"/>
          <w:color w:val="000000"/>
        </w:rPr>
        <w:t>ГМК «Норильский никель».</w:t>
      </w:r>
    </w:p>
    <w:p w:rsidR="008D6FC4" w:rsidRPr="008128C6" w:rsidRDefault="0008370A" w:rsidP="0082429F">
      <w:pPr>
        <w:tabs>
          <w:tab w:val="left" w:pos="10206"/>
          <w:tab w:val="left" w:pos="10348"/>
        </w:tabs>
        <w:spacing w:after="120" w:line="240" w:lineRule="auto"/>
        <w:ind w:firstLine="568"/>
        <w:jc w:val="both"/>
        <w:rPr>
          <w:rFonts w:ascii="Times New Roman" w:eastAsia="Times New Roman" w:hAnsi="Times New Roman" w:cs="Times New Roman"/>
        </w:rPr>
      </w:pPr>
      <w:r w:rsidRPr="008128C6">
        <w:rPr>
          <w:rFonts w:ascii="Times New Roman" w:eastAsia="Times New Roman" w:hAnsi="Times New Roman" w:cs="Times New Roman"/>
          <w:color w:val="000000"/>
        </w:rPr>
        <w:t>Исходные данные</w:t>
      </w:r>
      <w:r w:rsidRPr="008128C6">
        <w:rPr>
          <w:rFonts w:ascii="Times New Roman" w:eastAsia="Times New Roman" w:hAnsi="Times New Roman" w:cs="Times New Roman"/>
          <w:color w:val="0070C0"/>
        </w:rPr>
        <w:t xml:space="preserve"> </w:t>
      </w:r>
      <w:r w:rsidRPr="008128C6">
        <w:rPr>
          <w:rFonts w:ascii="Times New Roman" w:eastAsia="Times New Roman" w:hAnsi="Times New Roman" w:cs="Times New Roman"/>
          <w:color w:val="000000"/>
        </w:rPr>
        <w:t>разработаны с учетом основных положений по ценообразованию, отраженных в «Методических указаниях по разработке, согласованию, утверждению сметной документации и учету сметной стоимости по капитальному строительству в ПАО «ГМК «Норильский никель» (М ГМК-НН 106-002-20</w:t>
      </w:r>
      <w:r w:rsidR="00860F6C" w:rsidRPr="008128C6">
        <w:rPr>
          <w:rFonts w:ascii="Times New Roman" w:eastAsia="Times New Roman" w:hAnsi="Times New Roman" w:cs="Times New Roman"/>
          <w:color w:val="000000"/>
        </w:rPr>
        <w:t>20</w:t>
      </w:r>
      <w:r w:rsidRPr="008128C6">
        <w:rPr>
          <w:rFonts w:ascii="Times New Roman" w:eastAsia="Times New Roman" w:hAnsi="Times New Roman" w:cs="Times New Roman"/>
          <w:color w:val="000000"/>
        </w:rPr>
        <w:t xml:space="preserve">) (далее – Методические указания), в Исходных данных, утвержденных приказом АО "НТЭК" от 20.09.2017 №НТЭК/1069-п, и предусматривают индивидуальные нормативы и основные требования Заказчика АО «НТЭК» </w:t>
      </w:r>
      <w:r w:rsidRPr="008128C6">
        <w:rPr>
          <w:rFonts w:ascii="Times New Roman" w:eastAsia="Times New Roman" w:hAnsi="Times New Roman" w:cs="Times New Roman"/>
        </w:rPr>
        <w:t>к разработке сметной документации.</w:t>
      </w:r>
    </w:p>
    <w:tbl>
      <w:tblPr>
        <w:tblW w:w="0" w:type="auto"/>
        <w:tblInd w:w="46" w:type="dxa"/>
        <w:tblCellMar>
          <w:left w:w="10" w:type="dxa"/>
          <w:right w:w="10" w:type="dxa"/>
        </w:tblCellMar>
        <w:tblLook w:val="04A0" w:firstRow="1" w:lastRow="0" w:firstColumn="1" w:lastColumn="0" w:noHBand="0" w:noVBand="1"/>
      </w:tblPr>
      <w:tblGrid>
        <w:gridCol w:w="643"/>
        <w:gridCol w:w="2260"/>
        <w:gridCol w:w="6390"/>
      </w:tblGrid>
      <w:tr w:rsidR="0008370A" w:rsidRPr="008128C6"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128C6" w:rsidRDefault="0008370A">
            <w:pPr>
              <w:tabs>
                <w:tab w:val="left" w:pos="10206"/>
                <w:tab w:val="left" w:pos="10348"/>
              </w:tabs>
              <w:spacing w:before="100" w:after="100" w:line="240" w:lineRule="auto"/>
              <w:jc w:val="center"/>
            </w:pPr>
            <w:r w:rsidRPr="008128C6">
              <w:rPr>
                <w:rFonts w:ascii="Times New Roman" w:eastAsia="Times New Roman" w:hAnsi="Times New Roman" w:cs="Times New Roman"/>
              </w:rPr>
              <w:t xml:space="preserve">N п/п </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128C6" w:rsidRDefault="0008370A">
            <w:pPr>
              <w:tabs>
                <w:tab w:val="left" w:pos="10206"/>
                <w:tab w:val="left" w:pos="10348"/>
              </w:tabs>
              <w:spacing w:before="100" w:after="100" w:line="240" w:lineRule="auto"/>
              <w:jc w:val="center"/>
            </w:pPr>
            <w:r w:rsidRPr="008128C6">
              <w:rPr>
                <w:rFonts w:ascii="Times New Roman" w:eastAsia="Times New Roman" w:hAnsi="Times New Roman" w:cs="Times New Roman"/>
              </w:rPr>
              <w:t xml:space="preserve">Наименование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128C6" w:rsidRDefault="0008370A">
            <w:pPr>
              <w:tabs>
                <w:tab w:val="left" w:pos="10206"/>
                <w:tab w:val="left" w:pos="10348"/>
              </w:tabs>
              <w:spacing w:before="100" w:after="100" w:line="240" w:lineRule="auto"/>
              <w:jc w:val="center"/>
            </w:pPr>
            <w:r w:rsidRPr="008128C6">
              <w:rPr>
                <w:rFonts w:ascii="Times New Roman" w:eastAsia="Times New Roman" w:hAnsi="Times New Roman" w:cs="Times New Roman"/>
              </w:rPr>
              <w:t xml:space="preserve">Показатели </w:t>
            </w:r>
          </w:p>
        </w:tc>
      </w:tr>
      <w:tr w:rsidR="0008370A" w:rsidRPr="008128C6"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128C6" w:rsidRDefault="0008370A">
            <w:pPr>
              <w:tabs>
                <w:tab w:val="left" w:pos="10206"/>
                <w:tab w:val="left" w:pos="10348"/>
              </w:tabs>
              <w:spacing w:before="100" w:after="100" w:line="240" w:lineRule="auto"/>
              <w:jc w:val="center"/>
            </w:pPr>
            <w:r w:rsidRPr="008128C6">
              <w:rPr>
                <w:rFonts w:ascii="Times New Roman" w:eastAsia="Times New Roman" w:hAnsi="Times New Roman" w:cs="Times New Roman"/>
              </w:rPr>
              <w:t>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128C6" w:rsidRDefault="0008370A">
            <w:pPr>
              <w:tabs>
                <w:tab w:val="left" w:pos="10206"/>
                <w:tab w:val="left" w:pos="10348"/>
              </w:tabs>
              <w:spacing w:before="100" w:after="100" w:line="240" w:lineRule="auto"/>
              <w:jc w:val="both"/>
            </w:pPr>
            <w:r w:rsidRPr="008128C6">
              <w:rPr>
                <w:rFonts w:ascii="Times New Roman" w:eastAsia="Times New Roman" w:hAnsi="Times New Roman" w:cs="Times New Roman"/>
              </w:rPr>
              <w:t xml:space="preserve">Наименование проекта, шифр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024524" w:rsidRDefault="00305D2F" w:rsidP="006A7917">
            <w:pPr>
              <w:tabs>
                <w:tab w:val="left" w:pos="10206"/>
                <w:tab w:val="left" w:pos="10348"/>
              </w:tabs>
              <w:spacing w:after="120" w:line="240" w:lineRule="auto"/>
              <w:rPr>
                <w:rFonts w:ascii="Times New Roman" w:hAnsi="Times New Roman" w:cs="Times New Roman"/>
              </w:rPr>
            </w:pPr>
            <w:r w:rsidRPr="00305D2F">
              <w:rPr>
                <w:rFonts w:ascii="Times New Roman" w:hAnsi="Times New Roman" w:cs="Times New Roman"/>
              </w:rPr>
              <w:t xml:space="preserve">«АО «НТЭК». </w:t>
            </w:r>
            <w:r w:rsidR="005B5507">
              <w:rPr>
                <w:rFonts w:ascii="Times New Roman" w:hAnsi="Times New Roman" w:cs="Times New Roman"/>
              </w:rPr>
              <w:t>«</w:t>
            </w:r>
            <w:r w:rsidR="006A7917">
              <w:rPr>
                <w:rFonts w:ascii="Times New Roman" w:hAnsi="Times New Roman" w:cs="Times New Roman"/>
              </w:rPr>
              <w:t>Электроснабжение Объектов</w:t>
            </w:r>
            <w:r w:rsidR="005B5507">
              <w:rPr>
                <w:rFonts w:ascii="Times New Roman" w:hAnsi="Times New Roman" w:cs="Times New Roman"/>
              </w:rPr>
              <w:t>»</w:t>
            </w:r>
            <w:r w:rsidR="006A7917">
              <w:rPr>
                <w:rFonts w:ascii="Times New Roman" w:hAnsi="Times New Roman" w:cs="Times New Roman"/>
              </w:rPr>
              <w:t>, шифр ТП-Э</w:t>
            </w:r>
          </w:p>
        </w:tc>
      </w:tr>
      <w:tr w:rsidR="0008370A" w:rsidRPr="008128C6"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128C6" w:rsidRDefault="0008370A">
            <w:pPr>
              <w:tabs>
                <w:tab w:val="left" w:pos="10206"/>
                <w:tab w:val="left" w:pos="10348"/>
              </w:tabs>
              <w:spacing w:before="100" w:after="100" w:line="240" w:lineRule="auto"/>
              <w:jc w:val="center"/>
            </w:pPr>
            <w:r w:rsidRPr="008128C6">
              <w:rPr>
                <w:rFonts w:ascii="Times New Roman" w:eastAsia="Times New Roman" w:hAnsi="Times New Roman" w:cs="Times New Roman"/>
              </w:rPr>
              <w:t>2.</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128C6" w:rsidRDefault="0008370A">
            <w:pPr>
              <w:tabs>
                <w:tab w:val="left" w:pos="10206"/>
                <w:tab w:val="left" w:pos="10348"/>
              </w:tabs>
              <w:spacing w:before="100" w:after="100" w:line="240" w:lineRule="auto"/>
            </w:pPr>
            <w:r w:rsidRPr="008128C6">
              <w:rPr>
                <w:rFonts w:ascii="Times New Roman" w:eastAsia="Times New Roman" w:hAnsi="Times New Roman" w:cs="Times New Roman"/>
              </w:rPr>
              <w:t>Код региона Российской Федерации, зона строительства</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D01B6" w:rsidRPr="000D01B6" w:rsidRDefault="000D01B6" w:rsidP="000D01B6">
            <w:pPr>
              <w:keepNext/>
              <w:keepLines/>
              <w:spacing w:before="60" w:after="0" w:line="240" w:lineRule="auto"/>
              <w:ind w:firstLine="357"/>
              <w:jc w:val="both"/>
              <w:rPr>
                <w:rFonts w:ascii="Times New Roman" w:eastAsia="Times New Roman" w:hAnsi="Times New Roman" w:cs="Times New Roman"/>
              </w:rPr>
            </w:pPr>
            <w:r w:rsidRPr="000D01B6">
              <w:rPr>
                <w:rFonts w:ascii="Times New Roman" w:eastAsia="Times New Roman" w:hAnsi="Times New Roman" w:cs="Times New Roman"/>
              </w:rPr>
              <w:t xml:space="preserve">Российская Федерация, Красноярский край г. Норильск. </w:t>
            </w:r>
          </w:p>
          <w:p w:rsidR="000D01B6" w:rsidRPr="000D01B6" w:rsidRDefault="000D01B6" w:rsidP="000D01B6">
            <w:pPr>
              <w:keepNext/>
              <w:keepLines/>
              <w:spacing w:before="60" w:after="0" w:line="240" w:lineRule="auto"/>
              <w:ind w:firstLine="357"/>
              <w:jc w:val="both"/>
              <w:rPr>
                <w:rFonts w:ascii="Times New Roman" w:eastAsia="Times New Roman" w:hAnsi="Times New Roman" w:cs="Times New Roman"/>
              </w:rPr>
            </w:pPr>
            <w:r w:rsidRPr="000D01B6">
              <w:rPr>
                <w:rFonts w:ascii="Times New Roman" w:eastAsia="Times New Roman" w:hAnsi="Times New Roman" w:cs="Times New Roman"/>
              </w:rPr>
              <w:t xml:space="preserve">Применить согласно Постановлению № 147-п от 19.03.2021 «Центры ценовых зон Красноярского края для расчета индексов изменения сметной стоимости строительства» </w:t>
            </w:r>
          </w:p>
          <w:p w:rsidR="0008370A" w:rsidRPr="008128C6" w:rsidRDefault="000D01B6" w:rsidP="000D01B6">
            <w:pPr>
              <w:keepNext/>
              <w:keepLines/>
              <w:spacing w:before="60" w:after="0" w:line="240" w:lineRule="auto"/>
              <w:ind w:firstLine="357"/>
              <w:jc w:val="both"/>
            </w:pPr>
            <w:r w:rsidRPr="000D01B6">
              <w:rPr>
                <w:rFonts w:ascii="Times New Roman" w:eastAsia="Times New Roman" w:hAnsi="Times New Roman" w:cs="Times New Roman"/>
              </w:rPr>
              <w:t>Зона 3 г. Норильск.</w:t>
            </w:r>
          </w:p>
        </w:tc>
      </w:tr>
      <w:tr w:rsidR="0008370A"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3.</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Сметно-нормативная база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1D535E" w:rsidRPr="002B5401" w:rsidRDefault="001D535E" w:rsidP="001D535E">
            <w:pPr>
              <w:tabs>
                <w:tab w:val="left" w:pos="10206"/>
                <w:tab w:val="left" w:pos="10348"/>
              </w:tabs>
              <w:spacing w:after="0" w:line="240" w:lineRule="auto"/>
              <w:ind w:firstLine="357"/>
              <w:jc w:val="both"/>
              <w:rPr>
                <w:rFonts w:ascii="Times New Roman" w:eastAsia="Times New Roman" w:hAnsi="Times New Roman" w:cs="Times New Roman"/>
              </w:rPr>
            </w:pPr>
            <w:r w:rsidRPr="002B5401">
              <w:rPr>
                <w:rFonts w:ascii="Times New Roman" w:eastAsia="Times New Roman" w:hAnsi="Times New Roman" w:cs="Times New Roman"/>
              </w:rPr>
              <w:t>- Федеральная сметно-нормативная база (ФСНБ-2001) в редакции 2020г.</w:t>
            </w:r>
          </w:p>
          <w:p w:rsidR="001D535E" w:rsidRPr="002B5401" w:rsidRDefault="001D535E" w:rsidP="001D535E">
            <w:pPr>
              <w:tabs>
                <w:tab w:val="left" w:pos="10206"/>
                <w:tab w:val="left" w:pos="10348"/>
              </w:tabs>
              <w:spacing w:after="0" w:line="240" w:lineRule="auto"/>
              <w:ind w:firstLine="357"/>
              <w:jc w:val="both"/>
              <w:rPr>
                <w:rFonts w:ascii="Times New Roman" w:eastAsia="Times New Roman" w:hAnsi="Times New Roman" w:cs="Times New Roman"/>
              </w:rPr>
            </w:pPr>
            <w:r w:rsidRPr="002B5401">
              <w:rPr>
                <w:rFonts w:ascii="Times New Roman" w:eastAsia="Times New Roman" w:hAnsi="Times New Roman" w:cs="Times New Roman"/>
              </w:rPr>
              <w:t xml:space="preserve">Составление сметной документации осуществлять с использованием ПО «Гранд-Смета» не ниже версии 9.1 в оригинальных (редактируемых) форматах: ПО «Гранд-Сметы» - </w:t>
            </w:r>
            <w:proofErr w:type="gramStart"/>
            <w:r w:rsidRPr="002B5401">
              <w:rPr>
                <w:rFonts w:ascii="Times New Roman" w:eastAsia="Times New Roman" w:hAnsi="Times New Roman" w:cs="Times New Roman"/>
              </w:rPr>
              <w:t>(.</w:t>
            </w:r>
            <w:proofErr w:type="spellStart"/>
            <w:r w:rsidRPr="002B5401">
              <w:rPr>
                <w:rFonts w:ascii="Times New Roman" w:eastAsia="Times New Roman" w:hAnsi="Times New Roman" w:cs="Times New Roman"/>
              </w:rPr>
              <w:t>gsfx</w:t>
            </w:r>
            <w:proofErr w:type="spellEnd"/>
            <w:proofErr w:type="gram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xml</w:t>
            </w:r>
            <w:proofErr w:type="spell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Exсel</w:t>
            </w:r>
            <w:proofErr w:type="spellEnd"/>
            <w:r w:rsidRPr="002B5401">
              <w:rPr>
                <w:rFonts w:ascii="Times New Roman" w:eastAsia="Times New Roman" w:hAnsi="Times New Roman" w:cs="Times New Roman"/>
              </w:rPr>
              <w:t>» - (.</w:t>
            </w:r>
            <w:proofErr w:type="spellStart"/>
            <w:r w:rsidRPr="002B5401">
              <w:rPr>
                <w:rFonts w:ascii="Times New Roman" w:eastAsia="Times New Roman" w:hAnsi="Times New Roman" w:cs="Times New Roman"/>
              </w:rPr>
              <w:t>xls</w:t>
            </w:r>
            <w:proofErr w:type="spellEnd"/>
            <w:r w:rsidRPr="002B5401">
              <w:rPr>
                <w:rFonts w:ascii="Times New Roman" w:eastAsia="Times New Roman" w:hAnsi="Times New Roman" w:cs="Times New Roman"/>
              </w:rPr>
              <w:t>):</w:t>
            </w:r>
          </w:p>
          <w:p w:rsidR="001D535E" w:rsidRPr="002B5401" w:rsidRDefault="001D535E" w:rsidP="001D535E">
            <w:pPr>
              <w:tabs>
                <w:tab w:val="left" w:pos="10206"/>
                <w:tab w:val="left" w:pos="10348"/>
              </w:tabs>
              <w:spacing w:after="0" w:line="240" w:lineRule="auto"/>
              <w:ind w:firstLine="357"/>
              <w:jc w:val="both"/>
              <w:rPr>
                <w:rFonts w:ascii="Times New Roman" w:eastAsia="Times New Roman" w:hAnsi="Times New Roman" w:cs="Times New Roman"/>
              </w:rPr>
            </w:pPr>
            <w:r w:rsidRPr="002B5401">
              <w:rPr>
                <w:rFonts w:ascii="Times New Roman" w:eastAsia="Times New Roman" w:hAnsi="Times New Roman" w:cs="Times New Roman"/>
              </w:rPr>
              <w:t>- ССР, ОС - (.</w:t>
            </w:r>
            <w:proofErr w:type="spellStart"/>
            <w:r w:rsidRPr="002B5401">
              <w:rPr>
                <w:rFonts w:ascii="Times New Roman" w:eastAsia="Times New Roman" w:hAnsi="Times New Roman" w:cs="Times New Roman"/>
              </w:rPr>
              <w:t>pdf</w:t>
            </w:r>
            <w:proofErr w:type="spellEnd"/>
            <w:r w:rsidRPr="002B5401">
              <w:rPr>
                <w:rFonts w:ascii="Times New Roman" w:eastAsia="Times New Roman" w:hAnsi="Times New Roman" w:cs="Times New Roman"/>
              </w:rPr>
              <w:t xml:space="preserve">); </w:t>
            </w:r>
            <w:proofErr w:type="gramStart"/>
            <w:r w:rsidRPr="002B5401">
              <w:rPr>
                <w:rFonts w:ascii="Times New Roman" w:eastAsia="Times New Roman" w:hAnsi="Times New Roman" w:cs="Times New Roman"/>
              </w:rPr>
              <w:t>(.</w:t>
            </w:r>
            <w:proofErr w:type="spellStart"/>
            <w:r w:rsidRPr="002B5401">
              <w:rPr>
                <w:rFonts w:ascii="Times New Roman" w:eastAsia="Times New Roman" w:hAnsi="Times New Roman" w:cs="Times New Roman"/>
              </w:rPr>
              <w:t>gsfx</w:t>
            </w:r>
            <w:proofErr w:type="spellEnd"/>
            <w:proofErr w:type="gram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xlsх</w:t>
            </w:r>
            <w:proofErr w:type="spellEnd"/>
            <w:r w:rsidRPr="002B5401">
              <w:rPr>
                <w:rFonts w:ascii="Times New Roman" w:eastAsia="Times New Roman" w:hAnsi="Times New Roman" w:cs="Times New Roman"/>
              </w:rPr>
              <w:t>),</w:t>
            </w:r>
          </w:p>
          <w:p w:rsidR="001D535E" w:rsidRPr="002B5401" w:rsidRDefault="001D535E" w:rsidP="001D535E">
            <w:pPr>
              <w:tabs>
                <w:tab w:val="left" w:pos="10206"/>
                <w:tab w:val="left" w:pos="10348"/>
              </w:tabs>
              <w:spacing w:after="0" w:line="240" w:lineRule="auto"/>
              <w:ind w:firstLine="357"/>
              <w:jc w:val="both"/>
              <w:rPr>
                <w:rFonts w:ascii="Times New Roman" w:eastAsia="Times New Roman" w:hAnsi="Times New Roman" w:cs="Times New Roman"/>
              </w:rPr>
            </w:pPr>
            <w:r w:rsidRPr="002B5401">
              <w:rPr>
                <w:rFonts w:ascii="Times New Roman" w:eastAsia="Times New Roman" w:hAnsi="Times New Roman" w:cs="Times New Roman"/>
              </w:rPr>
              <w:t>- ЛС - (.</w:t>
            </w:r>
            <w:proofErr w:type="spellStart"/>
            <w:r w:rsidRPr="002B5401">
              <w:rPr>
                <w:rFonts w:ascii="Times New Roman" w:eastAsia="Times New Roman" w:hAnsi="Times New Roman" w:cs="Times New Roman"/>
              </w:rPr>
              <w:t>pdf</w:t>
            </w:r>
            <w:proofErr w:type="spellEnd"/>
            <w:r w:rsidRPr="002B5401">
              <w:rPr>
                <w:rFonts w:ascii="Times New Roman" w:eastAsia="Times New Roman" w:hAnsi="Times New Roman" w:cs="Times New Roman"/>
              </w:rPr>
              <w:t xml:space="preserve">); </w:t>
            </w:r>
            <w:proofErr w:type="gramStart"/>
            <w:r w:rsidRPr="002B5401">
              <w:rPr>
                <w:rFonts w:ascii="Times New Roman" w:eastAsia="Times New Roman" w:hAnsi="Times New Roman" w:cs="Times New Roman"/>
              </w:rPr>
              <w:t>(.</w:t>
            </w:r>
            <w:proofErr w:type="spellStart"/>
            <w:r w:rsidRPr="002B5401">
              <w:rPr>
                <w:rFonts w:ascii="Times New Roman" w:eastAsia="Times New Roman" w:hAnsi="Times New Roman" w:cs="Times New Roman"/>
              </w:rPr>
              <w:t>gsfx</w:t>
            </w:r>
            <w:proofErr w:type="spellEnd"/>
            <w:proofErr w:type="gram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xlsх</w:t>
            </w:r>
            <w:proofErr w:type="spellEnd"/>
            <w:r w:rsidRPr="002B5401">
              <w:rPr>
                <w:rFonts w:ascii="Times New Roman" w:eastAsia="Times New Roman" w:hAnsi="Times New Roman" w:cs="Times New Roman"/>
              </w:rPr>
              <w:t>),</w:t>
            </w:r>
          </w:p>
          <w:p w:rsidR="001D535E" w:rsidRPr="002B5401" w:rsidRDefault="001D535E" w:rsidP="001D535E">
            <w:pPr>
              <w:tabs>
                <w:tab w:val="left" w:pos="10206"/>
                <w:tab w:val="left" w:pos="10348"/>
              </w:tabs>
              <w:spacing w:after="0" w:line="240" w:lineRule="auto"/>
              <w:ind w:firstLine="357"/>
              <w:jc w:val="both"/>
              <w:rPr>
                <w:rFonts w:ascii="Times New Roman" w:eastAsia="Times New Roman" w:hAnsi="Times New Roman" w:cs="Times New Roman"/>
              </w:rPr>
            </w:pPr>
            <w:r w:rsidRPr="002B5401">
              <w:rPr>
                <w:rFonts w:ascii="Times New Roman" w:eastAsia="Times New Roman" w:hAnsi="Times New Roman" w:cs="Times New Roman"/>
              </w:rPr>
              <w:t>- ПЗ - (.</w:t>
            </w:r>
            <w:proofErr w:type="spellStart"/>
            <w:r w:rsidRPr="002B5401">
              <w:rPr>
                <w:rFonts w:ascii="Times New Roman" w:eastAsia="Times New Roman" w:hAnsi="Times New Roman" w:cs="Times New Roman"/>
              </w:rPr>
              <w:t>pdf</w:t>
            </w:r>
            <w:proofErr w:type="spell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doc</w:t>
            </w:r>
            <w:proofErr w:type="spellEnd"/>
            <w:r w:rsidRPr="002B5401">
              <w:rPr>
                <w:rFonts w:ascii="Times New Roman" w:eastAsia="Times New Roman" w:hAnsi="Times New Roman" w:cs="Times New Roman"/>
              </w:rPr>
              <w:t>),</w:t>
            </w:r>
          </w:p>
          <w:p w:rsidR="001D535E" w:rsidRPr="002B5401" w:rsidRDefault="001D535E" w:rsidP="001D535E">
            <w:pPr>
              <w:tabs>
                <w:tab w:val="left" w:pos="10206"/>
                <w:tab w:val="left" w:pos="10348"/>
              </w:tabs>
              <w:spacing w:after="0" w:line="240" w:lineRule="auto"/>
              <w:ind w:firstLine="357"/>
              <w:jc w:val="both"/>
              <w:rPr>
                <w:rFonts w:ascii="Times New Roman" w:eastAsia="Times New Roman" w:hAnsi="Times New Roman" w:cs="Times New Roman"/>
              </w:rPr>
            </w:pPr>
            <w:r w:rsidRPr="002B5401">
              <w:rPr>
                <w:rFonts w:ascii="Times New Roman" w:eastAsia="Times New Roman" w:hAnsi="Times New Roman" w:cs="Times New Roman"/>
              </w:rPr>
              <w:t>- ведомость сметной стоимости объекта - (.</w:t>
            </w:r>
            <w:proofErr w:type="spellStart"/>
            <w:r w:rsidRPr="002B5401">
              <w:rPr>
                <w:rFonts w:ascii="Times New Roman" w:eastAsia="Times New Roman" w:hAnsi="Times New Roman" w:cs="Times New Roman"/>
              </w:rPr>
              <w:t>pdf</w:t>
            </w:r>
            <w:proofErr w:type="spell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xlsх</w:t>
            </w:r>
            <w:proofErr w:type="spellEnd"/>
            <w:r w:rsidRPr="002B5401">
              <w:rPr>
                <w:rFonts w:ascii="Times New Roman" w:eastAsia="Times New Roman" w:hAnsi="Times New Roman" w:cs="Times New Roman"/>
              </w:rPr>
              <w:t>),</w:t>
            </w:r>
          </w:p>
          <w:p w:rsidR="001D535E" w:rsidRPr="002B5401" w:rsidRDefault="001D535E" w:rsidP="001D535E">
            <w:pPr>
              <w:tabs>
                <w:tab w:val="left" w:pos="10206"/>
                <w:tab w:val="left" w:pos="10348"/>
              </w:tabs>
              <w:spacing w:after="0" w:line="240" w:lineRule="auto"/>
              <w:ind w:firstLine="357"/>
              <w:jc w:val="both"/>
              <w:rPr>
                <w:rFonts w:ascii="Times New Roman" w:eastAsia="Times New Roman" w:hAnsi="Times New Roman" w:cs="Times New Roman"/>
              </w:rPr>
            </w:pPr>
            <w:r w:rsidRPr="002B5401">
              <w:rPr>
                <w:rFonts w:ascii="Times New Roman" w:eastAsia="Times New Roman" w:hAnsi="Times New Roman" w:cs="Times New Roman"/>
              </w:rPr>
              <w:t>- прочие расчеты и сметы (.</w:t>
            </w:r>
            <w:proofErr w:type="spellStart"/>
            <w:r w:rsidRPr="002B5401">
              <w:rPr>
                <w:rFonts w:ascii="Times New Roman" w:eastAsia="Times New Roman" w:hAnsi="Times New Roman" w:cs="Times New Roman"/>
              </w:rPr>
              <w:t>pdf</w:t>
            </w:r>
            <w:proofErr w:type="spellEnd"/>
            <w:r w:rsidRPr="002B5401">
              <w:rPr>
                <w:rFonts w:ascii="Times New Roman" w:eastAsia="Times New Roman" w:hAnsi="Times New Roman" w:cs="Times New Roman"/>
              </w:rPr>
              <w:t xml:space="preserve">) и редактируемый формат, в котором сформирован документ: </w:t>
            </w:r>
            <w:proofErr w:type="gramStart"/>
            <w:r w:rsidRPr="002B5401">
              <w:rPr>
                <w:rFonts w:ascii="Times New Roman" w:eastAsia="Times New Roman" w:hAnsi="Times New Roman" w:cs="Times New Roman"/>
              </w:rPr>
              <w:t>(.</w:t>
            </w:r>
            <w:proofErr w:type="spellStart"/>
            <w:r w:rsidRPr="002B5401">
              <w:rPr>
                <w:rFonts w:ascii="Times New Roman" w:eastAsia="Times New Roman" w:hAnsi="Times New Roman" w:cs="Times New Roman"/>
              </w:rPr>
              <w:t>gsfx</w:t>
            </w:r>
            <w:proofErr w:type="spellEnd"/>
            <w:proofErr w:type="gram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xlsх</w:t>
            </w:r>
            <w:proofErr w:type="spellEnd"/>
            <w:r w:rsidRPr="002B5401">
              <w:rPr>
                <w:rFonts w:ascii="Times New Roman" w:eastAsia="Times New Roman" w:hAnsi="Times New Roman" w:cs="Times New Roman"/>
              </w:rPr>
              <w:t>), (.</w:t>
            </w:r>
            <w:proofErr w:type="spellStart"/>
            <w:r w:rsidRPr="002B5401">
              <w:rPr>
                <w:rFonts w:ascii="Times New Roman" w:eastAsia="Times New Roman" w:hAnsi="Times New Roman" w:cs="Times New Roman"/>
              </w:rPr>
              <w:t>doc</w:t>
            </w:r>
            <w:proofErr w:type="spellEnd"/>
            <w:r w:rsidRPr="002B5401">
              <w:rPr>
                <w:rFonts w:ascii="Times New Roman" w:eastAsia="Times New Roman" w:hAnsi="Times New Roman" w:cs="Times New Roman"/>
              </w:rPr>
              <w:t>);</w:t>
            </w:r>
          </w:p>
          <w:p w:rsidR="0008370A" w:rsidRDefault="001D535E" w:rsidP="001D535E">
            <w:pPr>
              <w:tabs>
                <w:tab w:val="left" w:pos="10206"/>
                <w:tab w:val="left" w:pos="10348"/>
              </w:tabs>
              <w:spacing w:after="0" w:line="240" w:lineRule="auto"/>
              <w:ind w:firstLine="357"/>
              <w:jc w:val="both"/>
            </w:pPr>
            <w:r w:rsidRPr="002B5401">
              <w:rPr>
                <w:rFonts w:ascii="Times New Roman" w:eastAsia="Times New Roman" w:hAnsi="Times New Roman" w:cs="Times New Roman"/>
              </w:rPr>
              <w:t>- прилагаемые документы (протоколы, переписка, приложение с прайс-листами, ТКП и т.п.) - (.</w:t>
            </w:r>
            <w:proofErr w:type="spellStart"/>
            <w:r w:rsidRPr="002B5401">
              <w:rPr>
                <w:rFonts w:ascii="Times New Roman" w:eastAsia="Times New Roman" w:hAnsi="Times New Roman" w:cs="Times New Roman"/>
              </w:rPr>
              <w:t>pdf</w:t>
            </w:r>
            <w:proofErr w:type="spellEnd"/>
            <w:r w:rsidRPr="002B5401">
              <w:rPr>
                <w:rFonts w:ascii="Times New Roman" w:eastAsia="Times New Roman" w:hAnsi="Times New Roman" w:cs="Times New Roman"/>
              </w:rPr>
              <w:t>).</w:t>
            </w:r>
          </w:p>
        </w:tc>
      </w:tr>
      <w:tr w:rsidR="0008370A"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4.</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Размещение сметной документации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Передача документации заказчику - в переплетенном и сброшюрованном виде в минимальном количестве - 4 экз. и в электронном виде: </w:t>
            </w:r>
          </w:p>
          <w:p w:rsidR="0008370A" w:rsidRDefault="0008370A">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в не редактируемом формате, подписанном проектной организацией (и согласованной заказчиком по результатам внутренней экспертизы) «</w:t>
            </w:r>
            <w:proofErr w:type="spellStart"/>
            <w:r>
              <w:rPr>
                <w:rFonts w:ascii="Times New Roman" w:eastAsia="Times New Roman" w:hAnsi="Times New Roman" w:cs="Times New Roman"/>
              </w:rPr>
              <w:t>Acrobat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Reader</w:t>
            </w:r>
            <w:proofErr w:type="spellEnd"/>
            <w:r>
              <w:rPr>
                <w:rFonts w:ascii="Times New Roman" w:eastAsia="Times New Roman" w:hAnsi="Times New Roman" w:cs="Times New Roman"/>
              </w:rPr>
              <w:t>» (.</w:t>
            </w:r>
            <w:proofErr w:type="spellStart"/>
            <w:r>
              <w:rPr>
                <w:rFonts w:ascii="Times New Roman" w:eastAsia="Times New Roman" w:hAnsi="Times New Roman" w:cs="Times New Roman"/>
              </w:rPr>
              <w:t>pdf</w:t>
            </w:r>
            <w:proofErr w:type="spellEnd"/>
            <w:r>
              <w:rPr>
                <w:rFonts w:ascii="Times New Roman" w:eastAsia="Times New Roman" w:hAnsi="Times New Roman" w:cs="Times New Roman"/>
              </w:rPr>
              <w:t>)</w:t>
            </w:r>
          </w:p>
          <w:p w:rsidR="0008370A" w:rsidRDefault="0008370A" w:rsidP="00537F8A">
            <w:pPr>
              <w:tabs>
                <w:tab w:val="left" w:pos="10206"/>
                <w:tab w:val="left" w:pos="10348"/>
              </w:tabs>
              <w:spacing w:after="0" w:line="240" w:lineRule="auto"/>
              <w:ind w:firstLine="357"/>
              <w:jc w:val="both"/>
            </w:pPr>
            <w:r>
              <w:rPr>
                <w:rFonts w:ascii="Times New Roman" w:eastAsia="Times New Roman" w:hAnsi="Times New Roman" w:cs="Times New Roman"/>
              </w:rPr>
              <w:t>- в оригинальном (редактируемом) формате – ПО «Гранд-Сметы»-</w:t>
            </w:r>
            <w:proofErr w:type="gramStart"/>
            <w:r>
              <w:rPr>
                <w:rFonts w:ascii="Times New Roman" w:eastAsia="Times New Roman" w:hAnsi="Times New Roman" w:cs="Times New Roman"/>
              </w:rPr>
              <w:t>(.</w:t>
            </w:r>
            <w:proofErr w:type="spellStart"/>
            <w:r>
              <w:rPr>
                <w:rFonts w:ascii="Times New Roman" w:eastAsia="Times New Roman" w:hAnsi="Times New Roman" w:cs="Times New Roman"/>
              </w:rPr>
              <w:t>gsfx</w:t>
            </w:r>
            <w:proofErr w:type="spellEnd"/>
            <w:proofErr w:type="gramEnd"/>
            <w:r>
              <w:rPr>
                <w:rFonts w:ascii="Times New Roman" w:eastAsia="Times New Roman" w:hAnsi="Times New Roman" w:cs="Times New Roman"/>
              </w:rPr>
              <w:t>), (.</w:t>
            </w:r>
            <w:proofErr w:type="spellStart"/>
            <w:r>
              <w:rPr>
                <w:rFonts w:ascii="Times New Roman" w:eastAsia="Times New Roman" w:hAnsi="Times New Roman" w:cs="Times New Roman"/>
              </w:rPr>
              <w:t>xml</w:t>
            </w:r>
            <w:proofErr w:type="spellEnd"/>
            <w:r>
              <w:rPr>
                <w:rFonts w:ascii="Times New Roman" w:eastAsia="Times New Roman" w:hAnsi="Times New Roman" w:cs="Times New Roman"/>
              </w:rPr>
              <w:t>), «</w:t>
            </w:r>
            <w:proofErr w:type="spellStart"/>
            <w:r>
              <w:rPr>
                <w:rFonts w:ascii="Times New Roman" w:eastAsia="Times New Roman" w:hAnsi="Times New Roman" w:cs="Times New Roman"/>
              </w:rPr>
              <w:t>Exсel</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xls</w:t>
            </w:r>
            <w:proofErr w:type="spellEnd"/>
            <w:r>
              <w:rPr>
                <w:rFonts w:ascii="Times New Roman" w:eastAsia="Times New Roman" w:hAnsi="Times New Roman" w:cs="Times New Roman"/>
              </w:rPr>
              <w:t>), «</w:t>
            </w:r>
            <w:proofErr w:type="spellStart"/>
            <w:r>
              <w:rPr>
                <w:rFonts w:ascii="Times New Roman" w:eastAsia="Times New Roman" w:hAnsi="Times New Roman" w:cs="Times New Roman"/>
              </w:rPr>
              <w:t>Word</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doc</w:t>
            </w:r>
            <w:proofErr w:type="spellEnd"/>
            <w:r>
              <w:rPr>
                <w:rFonts w:ascii="Times New Roman" w:eastAsia="Times New Roman" w:hAnsi="Times New Roman" w:cs="Times New Roman"/>
              </w:rPr>
              <w:t>). Размещение сметной документации стадии ПД и РД в электронном виде (в оригинальном (редактируемом) формате: ПО «Гранд-Сметы» - (.</w:t>
            </w:r>
            <w:proofErr w:type="spellStart"/>
            <w:r>
              <w:rPr>
                <w:rFonts w:ascii="Times New Roman" w:eastAsia="Times New Roman" w:hAnsi="Times New Roman" w:cs="Times New Roman"/>
              </w:rPr>
              <w:t>gsfx</w:t>
            </w:r>
            <w:proofErr w:type="spellEnd"/>
            <w:r>
              <w:rPr>
                <w:rFonts w:ascii="Times New Roman" w:eastAsia="Times New Roman" w:hAnsi="Times New Roman" w:cs="Times New Roman"/>
              </w:rPr>
              <w:t xml:space="preserve">) осуществляется проектной организацией в ИС «ЕСПО» в едином Корпоративном Хранилище сметной документации </w:t>
            </w:r>
            <w:r>
              <w:rPr>
                <w:rFonts w:ascii="Times New Roman" w:eastAsia="Times New Roman" w:hAnsi="Times New Roman" w:cs="Times New Roman"/>
              </w:rPr>
              <w:lastRenderedPageBreak/>
              <w:t xml:space="preserve">(далее – СД) Заказчика (на базе типового решения на платформе MS </w:t>
            </w:r>
            <w:proofErr w:type="spellStart"/>
            <w:r>
              <w:rPr>
                <w:rFonts w:ascii="Times New Roman" w:eastAsia="Times New Roman" w:hAnsi="Times New Roman" w:cs="Times New Roman"/>
              </w:rPr>
              <w:t>Share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Point</w:t>
            </w:r>
            <w:proofErr w:type="spellEnd"/>
            <w:r>
              <w:rPr>
                <w:rFonts w:ascii="Times New Roman" w:eastAsia="Times New Roman" w:hAnsi="Times New Roman" w:cs="Times New Roman"/>
              </w:rPr>
              <w:t xml:space="preserve">) </w:t>
            </w:r>
          </w:p>
        </w:tc>
      </w:tr>
      <w:tr w:rsidR="0008370A" w:rsidTr="00C63C2F">
        <w:trPr>
          <w:trHeight w:val="6366"/>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lastRenderedPageBreak/>
              <w:t>5.</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Руководящие документы и требования при составлении смет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711250" w:rsidRPr="00711250" w:rsidRDefault="00711250" w:rsidP="00711250">
            <w:pPr>
              <w:tabs>
                <w:tab w:val="left" w:pos="10206"/>
                <w:tab w:val="left" w:pos="10348"/>
              </w:tabs>
              <w:spacing w:after="0" w:line="240" w:lineRule="auto"/>
              <w:ind w:firstLine="357"/>
              <w:jc w:val="both"/>
              <w:rPr>
                <w:rFonts w:ascii="Times New Roman" w:eastAsia="Times New Roman" w:hAnsi="Times New Roman" w:cs="Times New Roman"/>
              </w:rPr>
            </w:pPr>
            <w:r w:rsidRPr="00711250">
              <w:rPr>
                <w:rFonts w:ascii="Times New Roman" w:eastAsia="Times New Roman" w:hAnsi="Times New Roman" w:cs="Times New Roman"/>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утвержденная приказом Минстроя России №421/</w:t>
            </w:r>
            <w:proofErr w:type="spellStart"/>
            <w:r w:rsidRPr="00711250">
              <w:rPr>
                <w:rFonts w:ascii="Times New Roman" w:eastAsia="Times New Roman" w:hAnsi="Times New Roman" w:cs="Times New Roman"/>
              </w:rPr>
              <w:t>пр</w:t>
            </w:r>
            <w:proofErr w:type="spellEnd"/>
            <w:r w:rsidRPr="00711250">
              <w:rPr>
                <w:rFonts w:ascii="Times New Roman" w:eastAsia="Times New Roman" w:hAnsi="Times New Roman" w:cs="Times New Roman"/>
              </w:rPr>
              <w:t xml:space="preserve"> от</w:t>
            </w:r>
            <w:r w:rsidR="00AC41F1">
              <w:rPr>
                <w:rFonts w:ascii="Times New Roman" w:eastAsia="Times New Roman" w:hAnsi="Times New Roman" w:cs="Times New Roman"/>
              </w:rPr>
              <w:t xml:space="preserve"> 04.08.2020г</w:t>
            </w:r>
            <w:r w:rsidR="001C4840">
              <w:rPr>
                <w:rFonts w:ascii="Times New Roman" w:eastAsia="Times New Roman" w:hAnsi="Times New Roman" w:cs="Times New Roman"/>
              </w:rPr>
              <w:t>.</w:t>
            </w:r>
            <w:r w:rsidR="00AC41F1">
              <w:rPr>
                <w:rFonts w:ascii="Times New Roman" w:eastAsia="Times New Roman" w:hAnsi="Times New Roman" w:cs="Times New Roman"/>
              </w:rPr>
              <w:t xml:space="preserve"> (далее – Методика); </w:t>
            </w:r>
            <w:r w:rsidRPr="00711250">
              <w:rPr>
                <w:rFonts w:ascii="Times New Roman" w:eastAsia="Times New Roman" w:hAnsi="Times New Roman" w:cs="Times New Roman"/>
              </w:rPr>
              <w:t xml:space="preserve"> «Методические рекомендации по применению федеральных единичных расценок на строительные, специальные строительные, ремонтно-строительные работы, монтаж оборудования и пусконаладочные работы», утвержденные Приказом Минстроя</w:t>
            </w:r>
            <w:r w:rsidR="00AC41F1">
              <w:rPr>
                <w:rFonts w:ascii="Times New Roman" w:eastAsia="Times New Roman" w:hAnsi="Times New Roman" w:cs="Times New Roman"/>
              </w:rPr>
              <w:t xml:space="preserve"> России №519/</w:t>
            </w:r>
            <w:proofErr w:type="spellStart"/>
            <w:r w:rsidR="00AC41F1">
              <w:rPr>
                <w:rFonts w:ascii="Times New Roman" w:eastAsia="Times New Roman" w:hAnsi="Times New Roman" w:cs="Times New Roman"/>
              </w:rPr>
              <w:t>пр</w:t>
            </w:r>
            <w:proofErr w:type="spellEnd"/>
            <w:r w:rsidR="00AC41F1">
              <w:rPr>
                <w:rFonts w:ascii="Times New Roman" w:eastAsia="Times New Roman" w:hAnsi="Times New Roman" w:cs="Times New Roman"/>
              </w:rPr>
              <w:t xml:space="preserve"> от 04.09.2019г.</w:t>
            </w:r>
            <w:r w:rsidR="001C4840">
              <w:rPr>
                <w:rFonts w:ascii="Times New Roman" w:eastAsia="Times New Roman" w:hAnsi="Times New Roman" w:cs="Times New Roman"/>
              </w:rPr>
              <w:t>; М</w:t>
            </w:r>
            <w:r w:rsidRPr="00711250">
              <w:rPr>
                <w:rFonts w:ascii="Times New Roman" w:eastAsia="Times New Roman" w:hAnsi="Times New Roman" w:cs="Times New Roman"/>
              </w:rPr>
              <w:t>етодически</w:t>
            </w:r>
            <w:r w:rsidR="001C4840">
              <w:rPr>
                <w:rFonts w:ascii="Times New Roman" w:eastAsia="Times New Roman" w:hAnsi="Times New Roman" w:cs="Times New Roman"/>
              </w:rPr>
              <w:t>е указания</w:t>
            </w:r>
            <w:r w:rsidRPr="00711250">
              <w:rPr>
                <w:rFonts w:ascii="Times New Roman" w:eastAsia="Times New Roman" w:hAnsi="Times New Roman" w:cs="Times New Roman"/>
              </w:rPr>
              <w:t xml:space="preserve"> </w:t>
            </w:r>
            <w:r w:rsidR="00605616">
              <w:rPr>
                <w:rFonts w:ascii="Times New Roman" w:eastAsia="Times New Roman" w:hAnsi="Times New Roman" w:cs="Times New Roman"/>
              </w:rPr>
              <w:t>п</w:t>
            </w:r>
            <w:r w:rsidRPr="00711250">
              <w:rPr>
                <w:rFonts w:ascii="Times New Roman" w:eastAsia="Times New Roman" w:hAnsi="Times New Roman" w:cs="Times New Roman"/>
              </w:rPr>
              <w:t>о разработке, согласованию, утверждению сметной документации и учету сметной стоимости по капитальному строительству в ПАО «ГМК «Норильский н</w:t>
            </w:r>
            <w:r w:rsidR="001C4840">
              <w:rPr>
                <w:rFonts w:ascii="Times New Roman" w:eastAsia="Times New Roman" w:hAnsi="Times New Roman" w:cs="Times New Roman"/>
              </w:rPr>
              <w:t xml:space="preserve">икель» (М ГМК-НН 106-002-2020); </w:t>
            </w:r>
            <w:r w:rsidRPr="00711250">
              <w:rPr>
                <w:rFonts w:ascii="Times New Roman" w:eastAsia="Times New Roman" w:hAnsi="Times New Roman" w:cs="Times New Roman"/>
              </w:rPr>
              <w:t>Методические указания по обозначению сметной документации по проектам капитального строительства в ПАО «ГМК «Норильский никель» (МУ ГК-НН 106-006-2019).</w:t>
            </w:r>
          </w:p>
          <w:p w:rsidR="00711250" w:rsidRPr="00711250" w:rsidRDefault="00711250" w:rsidP="00711250">
            <w:pPr>
              <w:tabs>
                <w:tab w:val="left" w:pos="10206"/>
                <w:tab w:val="left" w:pos="10348"/>
              </w:tabs>
              <w:spacing w:after="0" w:line="240" w:lineRule="auto"/>
              <w:ind w:firstLine="357"/>
              <w:jc w:val="both"/>
              <w:rPr>
                <w:rFonts w:ascii="Times New Roman" w:eastAsia="Times New Roman" w:hAnsi="Times New Roman" w:cs="Times New Roman"/>
              </w:rPr>
            </w:pPr>
            <w:r w:rsidRPr="00711250">
              <w:rPr>
                <w:rFonts w:ascii="Times New Roman" w:eastAsia="Times New Roman" w:hAnsi="Times New Roman" w:cs="Times New Roman"/>
              </w:rPr>
              <w:t>В состав сметной документации включаются следующие сметные расчеты:</w:t>
            </w:r>
          </w:p>
          <w:p w:rsidR="00711250" w:rsidRPr="00711250" w:rsidRDefault="00711250" w:rsidP="00711250">
            <w:pPr>
              <w:tabs>
                <w:tab w:val="left" w:pos="10206"/>
                <w:tab w:val="left" w:pos="10348"/>
              </w:tabs>
              <w:spacing w:after="0" w:line="240" w:lineRule="auto"/>
              <w:ind w:firstLine="357"/>
              <w:jc w:val="both"/>
              <w:rPr>
                <w:rFonts w:ascii="Times New Roman" w:eastAsia="Times New Roman" w:hAnsi="Times New Roman" w:cs="Times New Roman"/>
              </w:rPr>
            </w:pPr>
            <w:r w:rsidRPr="00711250">
              <w:rPr>
                <w:rFonts w:ascii="Times New Roman" w:eastAsia="Times New Roman" w:hAnsi="Times New Roman" w:cs="Times New Roman"/>
              </w:rPr>
              <w:t>- сводный сметный расчет стоимости строительства;</w:t>
            </w:r>
          </w:p>
          <w:p w:rsidR="00711250" w:rsidRPr="00711250" w:rsidRDefault="00711250" w:rsidP="00711250">
            <w:pPr>
              <w:tabs>
                <w:tab w:val="left" w:pos="10206"/>
                <w:tab w:val="left" w:pos="10348"/>
              </w:tabs>
              <w:spacing w:after="0" w:line="240" w:lineRule="auto"/>
              <w:ind w:firstLine="357"/>
              <w:jc w:val="both"/>
              <w:rPr>
                <w:rFonts w:ascii="Times New Roman" w:eastAsia="Times New Roman" w:hAnsi="Times New Roman" w:cs="Times New Roman"/>
              </w:rPr>
            </w:pPr>
            <w:r w:rsidRPr="00711250">
              <w:rPr>
                <w:rFonts w:ascii="Times New Roman" w:eastAsia="Times New Roman" w:hAnsi="Times New Roman" w:cs="Times New Roman"/>
              </w:rPr>
              <w:t>- объектные сметные расчеты / объектные сметы;</w:t>
            </w:r>
          </w:p>
          <w:p w:rsidR="00711250" w:rsidRPr="00711250" w:rsidRDefault="00711250" w:rsidP="00711250">
            <w:pPr>
              <w:tabs>
                <w:tab w:val="left" w:pos="10206"/>
                <w:tab w:val="left" w:pos="10348"/>
              </w:tabs>
              <w:spacing w:after="0" w:line="240" w:lineRule="auto"/>
              <w:ind w:firstLine="357"/>
              <w:jc w:val="both"/>
              <w:rPr>
                <w:rFonts w:ascii="Times New Roman" w:eastAsia="Times New Roman" w:hAnsi="Times New Roman" w:cs="Times New Roman"/>
              </w:rPr>
            </w:pPr>
            <w:r w:rsidRPr="00711250">
              <w:rPr>
                <w:rFonts w:ascii="Times New Roman" w:eastAsia="Times New Roman" w:hAnsi="Times New Roman" w:cs="Times New Roman"/>
              </w:rPr>
              <w:t>- локальные сметные расчеты / локальные сметы.</w:t>
            </w:r>
          </w:p>
          <w:p w:rsidR="0008370A" w:rsidRPr="009D7780" w:rsidRDefault="00711250" w:rsidP="00711250">
            <w:pPr>
              <w:tabs>
                <w:tab w:val="left" w:pos="10206"/>
                <w:tab w:val="left" w:pos="10348"/>
              </w:tabs>
              <w:spacing w:after="0" w:line="240" w:lineRule="auto"/>
              <w:ind w:firstLine="357"/>
              <w:jc w:val="both"/>
              <w:rPr>
                <w:rFonts w:ascii="Times New Roman" w:eastAsia="Times New Roman" w:hAnsi="Times New Roman" w:cs="Times New Roman"/>
              </w:rPr>
            </w:pPr>
            <w:r w:rsidRPr="00711250">
              <w:rPr>
                <w:rFonts w:ascii="Times New Roman" w:eastAsia="Times New Roman" w:hAnsi="Times New Roman" w:cs="Times New Roman"/>
              </w:rPr>
              <w:t>Нумерация локальных и объектных смет осуществляется строго в соответствии с МУ ГК НН 106-006-2019.</w:t>
            </w:r>
          </w:p>
        </w:tc>
      </w:tr>
      <w:tr w:rsidR="0008370A"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6.</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Уровень цен, в котором составляется сметная документация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D61B68" w:rsidRDefault="0008370A" w:rsidP="005976B9">
            <w:pPr>
              <w:tabs>
                <w:tab w:val="left" w:pos="10206"/>
                <w:tab w:val="left" w:pos="10348"/>
              </w:tabs>
              <w:spacing w:before="100" w:after="100" w:line="240" w:lineRule="auto"/>
              <w:ind w:firstLine="357"/>
              <w:jc w:val="both"/>
              <w:rPr>
                <w:rFonts w:ascii="Times New Roman" w:eastAsia="Times New Roman" w:hAnsi="Times New Roman" w:cs="Times New Roman"/>
              </w:rPr>
            </w:pPr>
            <w:r w:rsidRPr="00D61B68">
              <w:rPr>
                <w:rFonts w:ascii="Times New Roman" w:eastAsia="Times New Roman" w:hAnsi="Times New Roman" w:cs="Times New Roman"/>
              </w:rPr>
              <w:t>Локальные, объектные сметные расчеты (далее – ЛСР, ОСР) и Сводный Сметный расчет (ССР) выполняются в двух уровнях</w:t>
            </w:r>
            <w:r w:rsidR="00D61B68" w:rsidRPr="00D61B68">
              <w:rPr>
                <w:rFonts w:ascii="Times New Roman" w:eastAsia="Times New Roman" w:hAnsi="Times New Roman" w:cs="Times New Roman"/>
              </w:rPr>
              <w:t xml:space="preserve"> цен (</w:t>
            </w:r>
            <w:r w:rsidR="009511FC">
              <w:rPr>
                <w:rFonts w:ascii="Times New Roman" w:eastAsia="Times New Roman" w:hAnsi="Times New Roman" w:cs="Times New Roman"/>
              </w:rPr>
              <w:t xml:space="preserve">предоставляются </w:t>
            </w:r>
            <w:r w:rsidR="00D61B68" w:rsidRPr="00D61B68">
              <w:rPr>
                <w:rFonts w:ascii="Times New Roman" w:eastAsia="Times New Roman" w:hAnsi="Times New Roman" w:cs="Times New Roman"/>
              </w:rPr>
              <w:t xml:space="preserve">двумя отдельными документами): </w:t>
            </w:r>
          </w:p>
          <w:p w:rsidR="00D61B68" w:rsidRPr="00D61B68" w:rsidRDefault="00D61B68" w:rsidP="00D61B68">
            <w:pPr>
              <w:pStyle w:val="a3"/>
              <w:numPr>
                <w:ilvl w:val="0"/>
                <w:numId w:val="6"/>
              </w:numPr>
              <w:tabs>
                <w:tab w:val="left" w:pos="10206"/>
                <w:tab w:val="left" w:pos="10348"/>
              </w:tabs>
              <w:spacing w:before="100" w:after="100" w:line="240" w:lineRule="auto"/>
              <w:jc w:val="both"/>
              <w:rPr>
                <w:rFonts w:ascii="Times New Roman" w:hAnsi="Times New Roman" w:cs="Times New Roman"/>
              </w:rPr>
            </w:pPr>
            <w:r>
              <w:rPr>
                <w:rFonts w:ascii="Times New Roman" w:hAnsi="Times New Roman" w:cs="Times New Roman"/>
              </w:rPr>
              <w:t>б</w:t>
            </w:r>
            <w:r w:rsidRPr="00D61B68">
              <w:rPr>
                <w:rFonts w:ascii="Times New Roman" w:hAnsi="Times New Roman" w:cs="Times New Roman"/>
              </w:rPr>
              <w:t>азисный уровен</w:t>
            </w:r>
            <w:r w:rsidR="008C275C">
              <w:rPr>
                <w:rFonts w:ascii="Times New Roman" w:hAnsi="Times New Roman" w:cs="Times New Roman"/>
              </w:rPr>
              <w:t>ь цен по состоянию на 01.01.2000</w:t>
            </w:r>
            <w:r w:rsidRPr="00D61B68">
              <w:rPr>
                <w:rFonts w:ascii="Times New Roman" w:hAnsi="Times New Roman" w:cs="Times New Roman"/>
              </w:rPr>
              <w:t>г.;</w:t>
            </w:r>
          </w:p>
          <w:p w:rsidR="00D61B68" w:rsidRPr="00D61B68" w:rsidRDefault="00D61B68" w:rsidP="00D61B68">
            <w:pPr>
              <w:pStyle w:val="a3"/>
              <w:numPr>
                <w:ilvl w:val="0"/>
                <w:numId w:val="6"/>
              </w:numPr>
              <w:tabs>
                <w:tab w:val="left" w:pos="10206"/>
                <w:tab w:val="left" w:pos="10348"/>
              </w:tabs>
              <w:spacing w:before="100" w:after="100" w:line="240" w:lineRule="auto"/>
              <w:jc w:val="both"/>
              <w:rPr>
                <w:rFonts w:ascii="Times New Roman" w:hAnsi="Times New Roman" w:cs="Times New Roman"/>
              </w:rPr>
            </w:pPr>
            <w:r>
              <w:rPr>
                <w:rFonts w:ascii="Times New Roman" w:hAnsi="Times New Roman" w:cs="Times New Roman"/>
              </w:rPr>
              <w:t>т</w:t>
            </w:r>
            <w:r w:rsidRPr="00D61B68">
              <w:rPr>
                <w:rFonts w:ascii="Times New Roman" w:hAnsi="Times New Roman" w:cs="Times New Roman"/>
              </w:rPr>
              <w:t>екущий уровень цен - с применением индексов Минстроя России, действующих на дату составления сметной документации.</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jc w:val="center"/>
            </w:pPr>
            <w:r>
              <w:rPr>
                <w:rFonts w:ascii="Times New Roman" w:eastAsia="Times New Roman" w:hAnsi="Times New Roman" w:cs="Times New Roman"/>
              </w:rPr>
              <w:t>7.</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 xml:space="preserve">Метод пересчета в текущий уровень цен </w:t>
            </w:r>
          </w:p>
        </w:tc>
        <w:tc>
          <w:tcPr>
            <w:tcW w:w="6390" w:type="dxa"/>
            <w:tcBorders>
              <w:top w:val="single" w:sz="6" w:space="0" w:color="000000"/>
              <w:left w:val="single" w:sz="6" w:space="0" w:color="000000"/>
              <w:bottom w:val="single" w:sz="4" w:space="0" w:color="000000"/>
              <w:right w:val="single" w:sz="6" w:space="0" w:color="000000"/>
            </w:tcBorders>
            <w:shd w:val="clear" w:color="000000" w:fill="FFFFFF"/>
            <w:tcMar>
              <w:left w:w="148" w:type="dxa"/>
              <w:right w:w="148" w:type="dxa"/>
            </w:tcMar>
          </w:tcPr>
          <w:p w:rsidR="00A81DFE" w:rsidRPr="00781ACD" w:rsidRDefault="00A81DFE" w:rsidP="00A81DFE">
            <w:pPr>
              <w:tabs>
                <w:tab w:val="left" w:pos="1418"/>
                <w:tab w:val="left" w:pos="1560"/>
                <w:tab w:val="left" w:pos="10206"/>
                <w:tab w:val="left" w:pos="10348"/>
              </w:tabs>
              <w:spacing w:after="0" w:line="240" w:lineRule="auto"/>
              <w:jc w:val="both"/>
              <w:rPr>
                <w:rFonts w:ascii="Times New Roman" w:eastAsia="Times New Roman" w:hAnsi="Times New Roman" w:cs="Times New Roman"/>
              </w:rPr>
            </w:pPr>
            <w:r w:rsidRPr="00781ACD">
              <w:rPr>
                <w:rFonts w:ascii="Times New Roman" w:eastAsia="Times New Roman" w:hAnsi="Times New Roman" w:cs="Times New Roman"/>
              </w:rPr>
              <w:t>Базисно-индексный метод с применением индексов пересчета сметной стоимости из базисного в текущий уровень цен:</w:t>
            </w:r>
          </w:p>
          <w:p w:rsidR="00A81DFE" w:rsidRPr="00781ACD" w:rsidRDefault="00A81DFE" w:rsidP="00A81DFE">
            <w:pPr>
              <w:tabs>
                <w:tab w:val="left" w:pos="1418"/>
                <w:tab w:val="left" w:pos="1560"/>
                <w:tab w:val="left" w:pos="10206"/>
                <w:tab w:val="left" w:pos="10348"/>
              </w:tabs>
              <w:spacing w:after="0" w:line="240" w:lineRule="auto"/>
              <w:jc w:val="both"/>
              <w:rPr>
                <w:rFonts w:ascii="Times New Roman" w:eastAsia="Times New Roman" w:hAnsi="Times New Roman" w:cs="Times New Roman"/>
              </w:rPr>
            </w:pPr>
            <w:r w:rsidRPr="00781ACD">
              <w:rPr>
                <w:rFonts w:ascii="Times New Roman" w:eastAsia="Times New Roman" w:hAnsi="Times New Roman" w:cs="Times New Roman"/>
              </w:rPr>
              <w:t>- ЛСР, ОСР, ССР «строительные», «монтажные» работы и «перевозку грузов» производятся с применением индексов изменения сметной стоимости к статьям прямых затрат для зоны в соответствии с п.2</w:t>
            </w:r>
            <w:r>
              <w:rPr>
                <w:rFonts w:ascii="Times New Roman" w:eastAsia="Times New Roman" w:hAnsi="Times New Roman" w:cs="Times New Roman"/>
              </w:rPr>
              <w:t xml:space="preserve"> исходных данных</w:t>
            </w:r>
            <w:r w:rsidRPr="00781ACD">
              <w:rPr>
                <w:rFonts w:ascii="Times New Roman" w:eastAsia="Times New Roman" w:hAnsi="Times New Roman" w:cs="Times New Roman"/>
              </w:rPr>
              <w:t xml:space="preserve"> (ОЗП и ЗПМ, ЭММ, МТР) – ежеквартальные индексы изменения сметной стоимости, выпускаемыми Минстроем РФ в разрезе субъектов РФ на соответствующую дату/квартал к ФЕР.</w:t>
            </w:r>
          </w:p>
          <w:p w:rsidR="00A81DFE" w:rsidRPr="00781ACD" w:rsidRDefault="00A81DFE" w:rsidP="00A81DFE">
            <w:pPr>
              <w:tabs>
                <w:tab w:val="left" w:pos="1418"/>
                <w:tab w:val="left" w:pos="1560"/>
                <w:tab w:val="left" w:pos="10206"/>
                <w:tab w:val="left" w:pos="10348"/>
              </w:tabs>
              <w:spacing w:after="0" w:line="240" w:lineRule="auto"/>
              <w:jc w:val="both"/>
              <w:rPr>
                <w:rFonts w:ascii="Times New Roman" w:eastAsia="Times New Roman" w:hAnsi="Times New Roman" w:cs="Times New Roman"/>
              </w:rPr>
            </w:pPr>
            <w:r w:rsidRPr="00781ACD">
              <w:rPr>
                <w:rFonts w:ascii="Times New Roman" w:eastAsia="Times New Roman" w:hAnsi="Times New Roman" w:cs="Times New Roman"/>
              </w:rPr>
              <w:t>- в ЛСР/ЛС, ОСР/ОС и ССР на «Прочие затраты» - индексов, рекомендуемых Минстроем России по отрасли: «</w:t>
            </w:r>
            <w:r w:rsidR="005424F6">
              <w:rPr>
                <w:rFonts w:ascii="Times New Roman" w:eastAsia="Times New Roman" w:hAnsi="Times New Roman" w:cs="Times New Roman"/>
              </w:rPr>
              <w:t>Общеотраслевое строительство</w:t>
            </w:r>
            <w:r w:rsidRPr="00781ACD">
              <w:rPr>
                <w:rFonts w:ascii="Times New Roman" w:eastAsia="Times New Roman" w:hAnsi="Times New Roman" w:cs="Times New Roman"/>
              </w:rPr>
              <w:t>».</w:t>
            </w:r>
          </w:p>
          <w:p w:rsidR="00A81DFE" w:rsidRPr="00537F8A" w:rsidRDefault="00A81DFE" w:rsidP="00A81DFE">
            <w:pPr>
              <w:tabs>
                <w:tab w:val="left" w:pos="1418"/>
                <w:tab w:val="left" w:pos="1560"/>
                <w:tab w:val="left" w:pos="10206"/>
                <w:tab w:val="left" w:pos="10348"/>
              </w:tabs>
              <w:spacing w:after="0" w:line="240" w:lineRule="auto"/>
              <w:jc w:val="both"/>
              <w:rPr>
                <w:rFonts w:ascii="Times New Roman" w:hAnsi="Times New Roman" w:cs="Times New Roman"/>
              </w:rPr>
            </w:pPr>
            <w:r w:rsidRPr="00781ACD">
              <w:rPr>
                <w:rFonts w:ascii="Times New Roman" w:eastAsia="Times New Roman" w:hAnsi="Times New Roman" w:cs="Times New Roman"/>
              </w:rPr>
              <w:t xml:space="preserve">    Пр</w:t>
            </w:r>
            <w:r>
              <w:rPr>
                <w:rFonts w:ascii="Times New Roman" w:eastAsia="Times New Roman" w:hAnsi="Times New Roman" w:cs="Times New Roman"/>
              </w:rPr>
              <w:t>оектные и изыскательские работы</w:t>
            </w:r>
            <w:r w:rsidRPr="00781ACD">
              <w:rPr>
                <w:rFonts w:ascii="Times New Roman" w:eastAsia="Times New Roman" w:hAnsi="Times New Roman" w:cs="Times New Roman"/>
              </w:rPr>
              <w:t>– ежеквартальные индексы изменения сметной стоимости на «ПИР», выпускаемые Минстроем РФ в разрезе субъектов РФ.</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2D7DD6" w:rsidP="00A81DFE">
            <w:pPr>
              <w:tabs>
                <w:tab w:val="left" w:pos="10206"/>
                <w:tab w:val="left" w:pos="10348"/>
              </w:tabs>
              <w:spacing w:before="100" w:after="100" w:line="240" w:lineRule="auto"/>
              <w:jc w:val="center"/>
            </w:pPr>
            <w:r>
              <w:rPr>
                <w:rFonts w:ascii="Times New Roman" w:eastAsia="Times New Roman" w:hAnsi="Times New Roman" w:cs="Times New Roman"/>
                <w:lang w:val="en-US"/>
              </w:rPr>
              <w:t>8</w:t>
            </w:r>
            <w:r w:rsidR="00A81DFE">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Коэффициенты, учитывающие влияние условий производства работ</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Pr="00D323E7" w:rsidRDefault="00D95CCD" w:rsidP="00D95CCD">
            <w:pPr>
              <w:tabs>
                <w:tab w:val="left" w:pos="10206"/>
                <w:tab w:val="left" w:pos="10348"/>
              </w:tabs>
              <w:spacing w:after="0" w:line="240" w:lineRule="auto"/>
              <w:ind w:firstLine="357"/>
              <w:jc w:val="both"/>
            </w:pPr>
            <w:r w:rsidRPr="00D95CCD">
              <w:rPr>
                <w:rFonts w:ascii="Times New Roman" w:eastAsia="Times New Roman" w:hAnsi="Times New Roman" w:cs="Times New Roman"/>
              </w:rPr>
              <w:t>Применять только при обосновании проектом организации строительства - в разрезе конкретных объектов/ участков/ ярусов/ этажей и т.п., видов и/или объемов работ, с указанием перечня конкретных условий,  в том числе и при применении коэффициентов приложения № 10 Методики по определению сметной стоимости строительства.</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2D7DD6" w:rsidP="00A81DFE">
            <w:pPr>
              <w:tabs>
                <w:tab w:val="left" w:pos="10206"/>
                <w:tab w:val="left" w:pos="10348"/>
              </w:tabs>
              <w:spacing w:before="100" w:after="100" w:line="240" w:lineRule="auto"/>
              <w:jc w:val="center"/>
            </w:pPr>
            <w:r>
              <w:rPr>
                <w:rFonts w:ascii="Times New Roman" w:eastAsia="Times New Roman" w:hAnsi="Times New Roman" w:cs="Times New Roman"/>
                <w:lang w:val="en-US"/>
              </w:rPr>
              <w:lastRenderedPageBreak/>
              <w:t>9</w:t>
            </w:r>
            <w:r w:rsidR="00A81DFE">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Величина накладных расходов</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Pr="008346AC" w:rsidRDefault="00C52B7B" w:rsidP="00A81DFE">
            <w:pPr>
              <w:tabs>
                <w:tab w:val="left" w:pos="10206"/>
                <w:tab w:val="left" w:pos="10348"/>
              </w:tabs>
              <w:spacing w:after="0" w:line="240" w:lineRule="auto"/>
              <w:ind w:firstLine="357"/>
              <w:jc w:val="both"/>
              <w:rPr>
                <w:rFonts w:ascii="Times New Roman" w:hAnsi="Times New Roman" w:cs="Times New Roman"/>
              </w:rPr>
            </w:pPr>
            <w:r w:rsidRPr="00C52B7B">
              <w:rPr>
                <w:rFonts w:ascii="Times New Roman" w:hAnsi="Times New Roman" w:cs="Times New Roman"/>
                <w:color w:val="000000"/>
              </w:rPr>
              <w:t>Нормативы накладных расходов -  по видам работ приведенные в приложении к Методике по разработке и применению нормативов накладных расходов при определении сметной стоимости строительства, реконструкции, капитального ремонта , сноса объектов капитального строительства утвержденной приказом №812/</w:t>
            </w:r>
            <w:proofErr w:type="spellStart"/>
            <w:r w:rsidRPr="00C52B7B">
              <w:rPr>
                <w:rFonts w:ascii="Times New Roman" w:hAnsi="Times New Roman" w:cs="Times New Roman"/>
                <w:color w:val="000000"/>
              </w:rPr>
              <w:t>пр</w:t>
            </w:r>
            <w:proofErr w:type="spellEnd"/>
            <w:r w:rsidRPr="00C52B7B">
              <w:rPr>
                <w:rFonts w:ascii="Times New Roman" w:hAnsi="Times New Roman" w:cs="Times New Roman"/>
                <w:color w:val="000000"/>
              </w:rPr>
              <w:t xml:space="preserve"> от 21.12.2020г. для территории Российской Федерации, относящейся к районам Крайнего Севера</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2D7DD6">
            <w:pPr>
              <w:tabs>
                <w:tab w:val="left" w:pos="10206"/>
                <w:tab w:val="left" w:pos="10348"/>
              </w:tabs>
              <w:spacing w:before="100" w:after="100" w:line="240" w:lineRule="auto"/>
              <w:jc w:val="center"/>
            </w:pPr>
            <w:r>
              <w:rPr>
                <w:rFonts w:ascii="Times New Roman" w:eastAsia="Times New Roman" w:hAnsi="Times New Roman" w:cs="Times New Roman"/>
              </w:rPr>
              <w:t>1</w:t>
            </w:r>
            <w:r w:rsidR="002D7DD6">
              <w:rPr>
                <w:rFonts w:ascii="Times New Roman" w:eastAsia="Times New Roman" w:hAnsi="Times New Roman" w:cs="Times New Roman"/>
                <w:lang w:val="en-US"/>
              </w:rPr>
              <w:t>0</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Величина сметной прибыли</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Pr="008346AC" w:rsidRDefault="00273EF3" w:rsidP="00A81DFE">
            <w:pPr>
              <w:tabs>
                <w:tab w:val="left" w:pos="10206"/>
                <w:tab w:val="left" w:pos="10348"/>
              </w:tabs>
              <w:spacing w:after="0" w:line="240" w:lineRule="auto"/>
              <w:ind w:firstLine="357"/>
              <w:jc w:val="both"/>
              <w:rPr>
                <w:rFonts w:ascii="Times New Roman" w:hAnsi="Times New Roman" w:cs="Times New Roman"/>
              </w:rPr>
            </w:pPr>
            <w:r w:rsidRPr="00273EF3">
              <w:rPr>
                <w:rFonts w:ascii="Times New Roman" w:hAnsi="Times New Roman" w:cs="Times New Roman"/>
                <w:color w:val="000000"/>
              </w:rPr>
              <w:t>Нормативы сметной прибыли –  по видам работ приведенные в приложении к Методике по разработки и применению нормативов сметной прибыли при определении сметной стоимости строительства, реконструкции, капитального ремонта, сноса объектов капитального строительства», утвержденная Приказом Минстроя России от 11.12.2020 №774/пр.</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2D7DD6">
            <w:pPr>
              <w:tabs>
                <w:tab w:val="left" w:pos="10206"/>
                <w:tab w:val="left" w:pos="10348"/>
              </w:tabs>
              <w:spacing w:before="100" w:after="100" w:line="240" w:lineRule="auto"/>
              <w:jc w:val="center"/>
            </w:pPr>
            <w:r>
              <w:rPr>
                <w:rFonts w:ascii="Times New Roman" w:eastAsia="Times New Roman" w:hAnsi="Times New Roman" w:cs="Times New Roman"/>
              </w:rPr>
              <w:t>1</w:t>
            </w:r>
            <w:r w:rsidR="002D7DD6">
              <w:rPr>
                <w:rFonts w:ascii="Times New Roman" w:eastAsia="Times New Roman" w:hAnsi="Times New Roman" w:cs="Times New Roman"/>
                <w:lang w:val="en-US"/>
              </w:rPr>
              <w:t>1</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Определение стоимости материально-технических ресурсов</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B10152" w:rsidRDefault="00B10152" w:rsidP="00A81DFE">
            <w:pPr>
              <w:tabs>
                <w:tab w:val="left" w:pos="10206"/>
                <w:tab w:val="left" w:pos="10348"/>
              </w:tabs>
              <w:spacing w:after="0" w:line="240" w:lineRule="auto"/>
              <w:ind w:firstLine="357"/>
              <w:jc w:val="both"/>
              <w:rPr>
                <w:rFonts w:ascii="Times New Roman" w:eastAsia="Times New Roman" w:hAnsi="Times New Roman" w:cs="Times New Roman"/>
              </w:rPr>
            </w:pPr>
            <w:r w:rsidRPr="00B10152">
              <w:rPr>
                <w:rFonts w:ascii="Times New Roman" w:eastAsia="Times New Roman" w:hAnsi="Times New Roman" w:cs="Times New Roman"/>
              </w:rPr>
              <w:t xml:space="preserve">Стоимость материально-технических ресурсов (далее </w:t>
            </w:r>
            <w:r w:rsidR="00CF4AB2">
              <w:rPr>
                <w:rFonts w:ascii="Times New Roman" w:eastAsia="Times New Roman" w:hAnsi="Times New Roman" w:cs="Times New Roman"/>
              </w:rPr>
              <w:t xml:space="preserve">– МТР), не учтенных в расценках, </w:t>
            </w:r>
            <w:r w:rsidRPr="00B10152">
              <w:rPr>
                <w:rFonts w:ascii="Times New Roman" w:eastAsia="Times New Roman" w:hAnsi="Times New Roman" w:cs="Times New Roman"/>
              </w:rPr>
              <w:t>определить п</w:t>
            </w:r>
            <w:r w:rsidR="00ED1C2A">
              <w:rPr>
                <w:rFonts w:ascii="Times New Roman" w:eastAsia="Times New Roman" w:hAnsi="Times New Roman" w:cs="Times New Roman"/>
              </w:rPr>
              <w:t xml:space="preserve">о </w:t>
            </w:r>
            <w:r w:rsidRPr="00B10152">
              <w:rPr>
                <w:rFonts w:ascii="Times New Roman" w:eastAsia="Times New Roman" w:hAnsi="Times New Roman" w:cs="Times New Roman"/>
              </w:rPr>
              <w:t xml:space="preserve">сборникам «Федеральных сметных цен на материалы, изделия и конструкции» (ФССЦ), утвержденных в установленном порядке и внесенных в Федеральный реестр сметных нормативов. </w:t>
            </w:r>
          </w:p>
          <w:p w:rsidR="00B707B9" w:rsidRDefault="00B707B9" w:rsidP="00A81DFE">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При отсутствии необходимой номенклатуры МТР в сборнике</w:t>
            </w:r>
          </w:p>
          <w:p w:rsidR="00A81DFE" w:rsidRPr="009246F3" w:rsidRDefault="00B707B9" w:rsidP="00B707B9">
            <w:pPr>
              <w:tabs>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w:t>
            </w:r>
            <w:r w:rsidR="00A81DFE" w:rsidRPr="009246F3">
              <w:rPr>
                <w:rFonts w:ascii="Times New Roman" w:eastAsia="Times New Roman" w:hAnsi="Times New Roman" w:cs="Times New Roman"/>
              </w:rPr>
              <w:t>тоимость основных материально-технических ресурсов необходимо учесть по прайсам. Прайс-листы должны быть ближайшими к дате составления документации, подобраны на основе конъюнктурного анализа не менее 3 технико-коммерческих предложений, заверенных производителями или поставщиками, содержать расшифровку включенных в стоимость затрат (отпускная цена, НДС, тара, транспортные расходы, комплектация, таможенные сбо</w:t>
            </w:r>
            <w:r w:rsidR="00F427A3">
              <w:rPr>
                <w:rFonts w:ascii="Times New Roman" w:eastAsia="Times New Roman" w:hAnsi="Times New Roman" w:cs="Times New Roman"/>
              </w:rPr>
              <w:t>ры и т.д.), в соответствии с пунктами 13-21</w:t>
            </w:r>
            <w:r w:rsidR="00005B12">
              <w:rPr>
                <w:rFonts w:ascii="Times New Roman" w:eastAsia="Times New Roman" w:hAnsi="Times New Roman" w:cs="Times New Roman"/>
              </w:rPr>
              <w:t xml:space="preserve"> </w:t>
            </w:r>
            <w:r w:rsidR="00A81DFE" w:rsidRPr="009246F3">
              <w:rPr>
                <w:rFonts w:ascii="Times New Roman" w:eastAsia="Times New Roman" w:hAnsi="Times New Roman" w:cs="Times New Roman"/>
              </w:rPr>
              <w:t>Методики. В сметах в графе «обоснование» указывать дату/период действия и изготовителя/поставщика.</w:t>
            </w:r>
          </w:p>
          <w:p w:rsidR="00A81DFE" w:rsidRPr="009246F3"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sidRPr="009246F3">
              <w:rPr>
                <w:rFonts w:ascii="Times New Roman" w:eastAsia="Times New Roman" w:hAnsi="Times New Roman" w:cs="Times New Roman"/>
              </w:rPr>
              <w:t xml:space="preserve"> Стоимость материально-технических ресурсов, определяющаяся по прайсам, указывается в сметной документации путем пересчета стоимости из текущего уровня цен данных Материалов в базисный уровень цен ("обратным счетом") с использованием индекса пересчета на Материалы, утвержденного в установленном порядке на дату текущего уровня цен составления сметной документации.  </w:t>
            </w:r>
          </w:p>
          <w:p w:rsidR="00A81DFE" w:rsidRPr="009246F3"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sidRPr="009246F3">
              <w:rPr>
                <w:rFonts w:ascii="Times New Roman" w:eastAsia="Times New Roman" w:hAnsi="Times New Roman" w:cs="Times New Roman"/>
              </w:rPr>
              <w:t>В каждой соответствующей строке сметы в обязательном порядке предусматривается ценообразование (формула и обоснование составляющих цены). В позиции сметы в графе «Обоснование» заполняются реквизиты: наименование поставщика (по прайс-листу/ТКП), «№п/п» и «№ страницы» соответствующего приложения к СД (книги).</w:t>
            </w:r>
          </w:p>
          <w:p w:rsidR="00A81DFE" w:rsidRPr="009246F3"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sidRPr="009246F3">
              <w:rPr>
                <w:rFonts w:ascii="Times New Roman" w:eastAsia="Times New Roman" w:hAnsi="Times New Roman" w:cs="Times New Roman"/>
              </w:rPr>
              <w:t>Предусматривается расшифровка (наименование и обоснование) и размер коэффициентов, применяемых в расценках (при учете в позиции нескольких коэффициентов - по каждому коэффициенту индивидуально).</w:t>
            </w:r>
          </w:p>
          <w:p w:rsidR="002A25D9" w:rsidRPr="009246F3" w:rsidRDefault="004A71E8" w:rsidP="002A25D9">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МТР, </w:t>
            </w:r>
            <w:r w:rsidR="00A81DFE" w:rsidRPr="009246F3">
              <w:rPr>
                <w:rFonts w:ascii="Times New Roman" w:eastAsia="Times New Roman" w:hAnsi="Times New Roman" w:cs="Times New Roman"/>
              </w:rPr>
              <w:t>выпускаемые/изготавлив</w:t>
            </w:r>
            <w:r w:rsidR="00360F40">
              <w:rPr>
                <w:rFonts w:ascii="Times New Roman" w:eastAsia="Times New Roman" w:hAnsi="Times New Roman" w:cs="Times New Roman"/>
              </w:rPr>
              <w:t>аемые в НПР</w:t>
            </w:r>
            <w:r w:rsidR="00751FA9">
              <w:rPr>
                <w:rFonts w:ascii="Times New Roman" w:eastAsia="Times New Roman" w:hAnsi="Times New Roman" w:cs="Times New Roman"/>
              </w:rPr>
              <w:t xml:space="preserve"> (щебень</w:t>
            </w:r>
            <w:r w:rsidR="00387B26">
              <w:rPr>
                <w:rFonts w:ascii="Times New Roman" w:eastAsia="Times New Roman" w:hAnsi="Times New Roman" w:cs="Times New Roman"/>
              </w:rPr>
              <w:t>, бетон, сваи и т.</w:t>
            </w:r>
            <w:r w:rsidR="00751FA9">
              <w:rPr>
                <w:rFonts w:ascii="Times New Roman" w:eastAsia="Times New Roman" w:hAnsi="Times New Roman" w:cs="Times New Roman"/>
              </w:rPr>
              <w:t>п.)</w:t>
            </w:r>
            <w:r w:rsidR="00360F40">
              <w:rPr>
                <w:rFonts w:ascii="Times New Roman" w:eastAsia="Times New Roman" w:hAnsi="Times New Roman" w:cs="Times New Roman"/>
              </w:rPr>
              <w:t xml:space="preserve">, </w:t>
            </w:r>
            <w:r w:rsidR="002A25D9">
              <w:rPr>
                <w:rFonts w:ascii="Times New Roman" w:eastAsia="Times New Roman" w:hAnsi="Times New Roman" w:cs="Times New Roman"/>
              </w:rPr>
              <w:t xml:space="preserve">принимать по прайсу </w:t>
            </w:r>
            <w:r w:rsidR="002A25D9" w:rsidRPr="002A25D9">
              <w:rPr>
                <w:rFonts w:ascii="Times New Roman" w:eastAsia="Times New Roman" w:hAnsi="Times New Roman" w:cs="Times New Roman"/>
              </w:rPr>
              <w:t>на продукцию, работы и услуги ООО «Норильский обес</w:t>
            </w:r>
            <w:r w:rsidR="002A25D9">
              <w:rPr>
                <w:rFonts w:ascii="Times New Roman" w:eastAsia="Times New Roman" w:hAnsi="Times New Roman" w:cs="Times New Roman"/>
              </w:rPr>
              <w:t>печивающий комплекс»</w:t>
            </w:r>
            <w:r w:rsidR="002A25D9" w:rsidRPr="002A25D9">
              <w:rPr>
                <w:rFonts w:ascii="Times New Roman" w:eastAsia="Times New Roman" w:hAnsi="Times New Roman" w:cs="Times New Roman"/>
              </w:rPr>
              <w:t>, Прейскуранта на</w:t>
            </w:r>
            <w:r w:rsidR="00883C11">
              <w:rPr>
                <w:rFonts w:ascii="Times New Roman" w:eastAsia="Times New Roman" w:hAnsi="Times New Roman" w:cs="Times New Roman"/>
              </w:rPr>
              <w:t xml:space="preserve"> продукцию Механического завода.</w:t>
            </w:r>
          </w:p>
          <w:p w:rsidR="00A81DFE" w:rsidRPr="009246F3"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sidRPr="009246F3">
              <w:rPr>
                <w:rFonts w:ascii="Times New Roman" w:eastAsia="Times New Roman" w:hAnsi="Times New Roman" w:cs="Times New Roman"/>
              </w:rPr>
              <w:t xml:space="preserve">В случае применения импортных Материалов, их стоимость в текущем уровне цен при пересчете должна быть указана в рублевом исчислении. В наименовании позиции ЛС/ЛСР обязательно указать информацию о валютной составляющей </w:t>
            </w:r>
            <w:r w:rsidRPr="009246F3">
              <w:rPr>
                <w:rFonts w:ascii="Times New Roman" w:eastAsia="Times New Roman" w:hAnsi="Times New Roman" w:cs="Times New Roman"/>
              </w:rPr>
              <w:lastRenderedPageBreak/>
              <w:t>(цена материала и валютный курс, действующий в Компании на дату составления сметной стоимости).</w:t>
            </w:r>
          </w:p>
          <w:p w:rsidR="00A81DFE" w:rsidRDefault="00A81DFE" w:rsidP="00A81DFE">
            <w:pPr>
              <w:tabs>
                <w:tab w:val="left" w:pos="10206"/>
                <w:tab w:val="left" w:pos="10348"/>
              </w:tabs>
              <w:spacing w:after="0" w:line="240" w:lineRule="auto"/>
              <w:ind w:firstLine="357"/>
              <w:jc w:val="both"/>
            </w:pPr>
            <w:r w:rsidRPr="009246F3">
              <w:rPr>
                <w:rFonts w:ascii="Times New Roman" w:eastAsia="Times New Roman" w:hAnsi="Times New Roman" w:cs="Times New Roman"/>
              </w:rPr>
              <w:t>При замене МТР, необходимо исключить МТР отдельной строчкой в ЛСР посредством применения вкладки «Работа с ресурсом», «Вычесть на основании ценника».</w:t>
            </w:r>
          </w:p>
        </w:tc>
      </w:tr>
      <w:tr w:rsidR="004A77B0"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4A77B0" w:rsidRDefault="004A77B0" w:rsidP="00020FC6">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w:t>
            </w:r>
            <w:r w:rsidR="00020FC6">
              <w:rPr>
                <w:rFonts w:ascii="Times New Roman" w:eastAsia="Times New Roman" w:hAnsi="Times New Roman" w:cs="Times New Roman"/>
              </w:rPr>
              <w:t>2</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4A77B0" w:rsidRPr="000E1E79" w:rsidRDefault="004A77B0" w:rsidP="004A77B0">
            <w:pPr>
              <w:tabs>
                <w:tab w:val="left" w:pos="10206"/>
                <w:tab w:val="left" w:pos="10348"/>
              </w:tabs>
              <w:spacing w:before="100" w:after="100" w:line="240" w:lineRule="auto"/>
              <w:rPr>
                <w:rFonts w:ascii="Times New Roman" w:eastAsia="Times New Roman" w:hAnsi="Times New Roman" w:cs="Times New Roman"/>
              </w:rPr>
            </w:pPr>
            <w:r w:rsidRPr="000E1E79">
              <w:rPr>
                <w:rFonts w:ascii="Times New Roman" w:hAnsi="Times New Roman" w:cs="Times New Roman"/>
              </w:rPr>
              <w:t>Определение стоимости оборудования</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4A77B0" w:rsidRDefault="004A77B0" w:rsidP="004A77B0">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Стоимость Оборудования, инвентаря и мебели необходимо учесть по прайсам. Прайс-листы должны быть ближайшими к дате составления документации, подобраны на основе конъюнктурного анализа не менее 3 технико-коммерческих предложений, заверенных производителями или поставщиками, содержать расшифровку включенных в стоимость затрат (отпускная цена, НДС, тара, транспортные расходы, комплектация, таможенные сборы, </w:t>
            </w:r>
            <w:proofErr w:type="spellStart"/>
            <w:r>
              <w:rPr>
                <w:rFonts w:ascii="Times New Roman" w:eastAsia="Times New Roman" w:hAnsi="Times New Roman" w:cs="Times New Roman"/>
              </w:rPr>
              <w:t>шефмонтажные</w:t>
            </w:r>
            <w:proofErr w:type="spellEnd"/>
            <w:r>
              <w:rPr>
                <w:rFonts w:ascii="Times New Roman" w:eastAsia="Times New Roman" w:hAnsi="Times New Roman" w:cs="Times New Roman"/>
              </w:rPr>
              <w:t xml:space="preserve"> работы, ПНР и т.д.), в соответствии с п.14 «б» Методики. В сметах в графе «обоснование» указывать дату/период действия и изготовителя/поставщика.</w:t>
            </w:r>
          </w:p>
          <w:p w:rsidR="004A77B0" w:rsidRDefault="004A77B0" w:rsidP="004A77B0">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Стоимость Оборудования, определяющаяся по прайсам, указывается в сметной документации путем пересчета стоимости из текущего уровня цен данного Оборудования в базисный уровень цен ("обратным счетом") с использованием индекса пересчета на Оборудование, утвержденного в установленном порядке на дату текущего уровня цен составления сметной документации.  </w:t>
            </w:r>
          </w:p>
          <w:p w:rsidR="004A77B0" w:rsidRDefault="004A77B0" w:rsidP="004A77B0">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В каждой соответствующей строке сметы в обязательном порядке предусматривается ценообразование (формула и обоснование составляющих цены). В позиции сметы в графе «Обоснование» заполняются реквизиты: наименование поставщика (по прайс-листу/ТКП), «№п/п» и «№ страницы» соответствующего приложения к СД (книги).</w:t>
            </w:r>
          </w:p>
          <w:p w:rsidR="004A77B0" w:rsidRDefault="004A77B0" w:rsidP="004A77B0">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Предусматривается расшифровка (наименование и обоснование) и размер коэффициентов, применяемых в расценках (при учете в позиции нескольких коэффициентов - по каждому коэффициенту индивидуально).</w:t>
            </w:r>
          </w:p>
          <w:p w:rsidR="004A77B0" w:rsidRPr="003A7EBA" w:rsidRDefault="004A77B0" w:rsidP="004A77B0">
            <w:pPr>
              <w:tabs>
                <w:tab w:val="left" w:pos="10206"/>
                <w:tab w:val="left" w:pos="10348"/>
              </w:tabs>
              <w:spacing w:after="0"/>
              <w:ind w:firstLine="357"/>
              <w:rPr>
                <w:rFonts w:ascii="Times New Roman" w:eastAsia="Calibri" w:hAnsi="Times New Roman" w:cs="Times New Roman"/>
              </w:rPr>
            </w:pPr>
            <w:r w:rsidRPr="000E1E79">
              <w:rPr>
                <w:rFonts w:ascii="Times New Roman" w:eastAsia="Calibri" w:hAnsi="Times New Roman" w:cs="Times New Roman"/>
              </w:rPr>
              <w:t>В случае применения импортн</w:t>
            </w:r>
            <w:r>
              <w:rPr>
                <w:rFonts w:ascii="Times New Roman" w:eastAsia="Calibri" w:hAnsi="Times New Roman" w:cs="Times New Roman"/>
              </w:rPr>
              <w:t xml:space="preserve">ого </w:t>
            </w:r>
            <w:r w:rsidRPr="000E1E79">
              <w:rPr>
                <w:rFonts w:ascii="Times New Roman" w:eastAsia="Calibri" w:hAnsi="Times New Roman" w:cs="Times New Roman"/>
              </w:rPr>
              <w:t>Оборудования их стоимость в текущем уровне цен при пересчете должна быть указана в рублевом исчислении. В наименовании позиции ЛС/ЛСР обязательно указать информацию о валютной составляющей (цена материала и валютный курс, действующий в Компании на дату составления сметной стоимости).</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020FC6">
            <w:pPr>
              <w:tabs>
                <w:tab w:val="left" w:pos="10206"/>
                <w:tab w:val="left" w:pos="10348"/>
              </w:tabs>
              <w:spacing w:before="100" w:after="100" w:line="240" w:lineRule="auto"/>
              <w:jc w:val="center"/>
            </w:pPr>
            <w:r>
              <w:rPr>
                <w:rFonts w:ascii="Times New Roman" w:eastAsia="Times New Roman" w:hAnsi="Times New Roman" w:cs="Times New Roman"/>
              </w:rPr>
              <w:t>1</w:t>
            </w:r>
            <w:r w:rsidR="00020FC6">
              <w:rPr>
                <w:rFonts w:ascii="Times New Roman" w:eastAsia="Times New Roman" w:hAnsi="Times New Roman" w:cs="Times New Roman"/>
              </w:rPr>
              <w:t>3</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Заготовительно-складские расходы</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Начисления ЗСР на стоимость МТР, определенных на основании «прайс-листов», принимать в процентах от стоимости материальных ресурсов:</w:t>
            </w:r>
          </w:p>
          <w:p w:rsidR="00A81DFE"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заготовительно-складские расходы по строительным материалам, изделиям и конструкциям (за исключением металлоконструкций) – до 2%;</w:t>
            </w:r>
          </w:p>
          <w:p w:rsidR="00A81DFE"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заготовительно-складские расходы по металлическим строительным конструкциям – до 0,75%</w:t>
            </w:r>
          </w:p>
          <w:p w:rsidR="00A81DFE" w:rsidRDefault="00A81DFE" w:rsidP="00A81DFE">
            <w:pPr>
              <w:tabs>
                <w:tab w:val="left" w:pos="10206"/>
                <w:tab w:val="left" w:pos="10348"/>
              </w:tabs>
              <w:spacing w:after="0" w:line="240" w:lineRule="auto"/>
              <w:ind w:firstLine="357"/>
              <w:jc w:val="both"/>
            </w:pPr>
            <w:r>
              <w:rPr>
                <w:rFonts w:ascii="Times New Roman" w:eastAsia="Times New Roman" w:hAnsi="Times New Roman" w:cs="Times New Roman"/>
              </w:rPr>
              <w:t>- заготовительно-складские расходы на Оборудование - 1,2 %</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020FC6">
            <w:pPr>
              <w:tabs>
                <w:tab w:val="left" w:pos="10206"/>
                <w:tab w:val="left" w:pos="10348"/>
              </w:tabs>
              <w:spacing w:before="100" w:after="100" w:line="240" w:lineRule="auto"/>
              <w:jc w:val="center"/>
            </w:pPr>
            <w:r>
              <w:rPr>
                <w:rFonts w:ascii="Times New Roman" w:eastAsia="Times New Roman" w:hAnsi="Times New Roman" w:cs="Times New Roman"/>
              </w:rPr>
              <w:t>1</w:t>
            </w:r>
            <w:r w:rsidR="00020FC6">
              <w:rPr>
                <w:rFonts w:ascii="Times New Roman" w:eastAsia="Times New Roman" w:hAnsi="Times New Roman" w:cs="Times New Roman"/>
              </w:rPr>
              <w:t>4</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Транспортно-заготовительные расходы</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Pr="00AC22A3" w:rsidRDefault="00A81DFE" w:rsidP="00A81DFE">
            <w:pPr>
              <w:spacing w:after="0" w:line="240" w:lineRule="auto"/>
              <w:ind w:left="-68" w:firstLine="357"/>
              <w:jc w:val="both"/>
              <w:rPr>
                <w:rFonts w:ascii="Times New Roman" w:hAnsi="Times New Roman" w:cs="Times New Roman"/>
              </w:rPr>
            </w:pPr>
            <w:r w:rsidRPr="00AC22A3">
              <w:rPr>
                <w:rFonts w:ascii="Times New Roman" w:hAnsi="Times New Roman" w:cs="Times New Roman"/>
              </w:rPr>
              <w:t>Транспортно-заготовительские расходы «франко-склад ПЕСХ» - «Согласно Распоряжению от 29.05.2014 №ЗФ-64/2-р-а расчетный норматив ТЗР от предприятия-изготовителя до складов ПЕСХ составляет:</w:t>
            </w:r>
          </w:p>
          <w:p w:rsidR="00A81DFE" w:rsidRPr="00AC22A3" w:rsidRDefault="00A81DFE" w:rsidP="00A81DFE">
            <w:pPr>
              <w:spacing w:after="0" w:line="240" w:lineRule="auto"/>
              <w:ind w:left="-68" w:firstLine="357"/>
              <w:jc w:val="both"/>
              <w:rPr>
                <w:rFonts w:ascii="Times New Roman" w:hAnsi="Times New Roman" w:cs="Times New Roman"/>
              </w:rPr>
            </w:pPr>
            <w:r w:rsidRPr="00AC22A3">
              <w:rPr>
                <w:rFonts w:ascii="Times New Roman" w:hAnsi="Times New Roman" w:cs="Times New Roman"/>
              </w:rPr>
              <w:t>- материалы импортного производства – 6%</w:t>
            </w:r>
          </w:p>
          <w:p w:rsidR="00A81DFE" w:rsidRPr="00AC22A3" w:rsidRDefault="00A81DFE" w:rsidP="00A81DFE">
            <w:pPr>
              <w:spacing w:after="0" w:line="240" w:lineRule="auto"/>
              <w:ind w:left="-68" w:firstLine="357"/>
              <w:jc w:val="both"/>
              <w:rPr>
                <w:rFonts w:ascii="Times New Roman" w:hAnsi="Times New Roman" w:cs="Times New Roman"/>
              </w:rPr>
            </w:pPr>
            <w:r w:rsidRPr="00AC22A3">
              <w:rPr>
                <w:rFonts w:ascii="Times New Roman" w:hAnsi="Times New Roman" w:cs="Times New Roman"/>
              </w:rPr>
              <w:t>- материалы отечественного производства – 8%</w:t>
            </w:r>
          </w:p>
          <w:p w:rsidR="00A81DFE" w:rsidRPr="00AC22A3" w:rsidRDefault="00A81DFE" w:rsidP="00A81DFE">
            <w:pPr>
              <w:spacing w:after="0" w:line="240" w:lineRule="auto"/>
              <w:ind w:left="-68" w:firstLine="357"/>
              <w:jc w:val="both"/>
              <w:rPr>
                <w:rFonts w:ascii="Times New Roman" w:hAnsi="Times New Roman" w:cs="Times New Roman"/>
              </w:rPr>
            </w:pPr>
            <w:r w:rsidRPr="00AC22A3">
              <w:rPr>
                <w:rFonts w:ascii="Times New Roman" w:hAnsi="Times New Roman" w:cs="Times New Roman"/>
              </w:rPr>
              <w:lastRenderedPageBreak/>
              <w:t>Распоряжение от 15.12.2010г №ЗФ-64/12-р «Утверждение расчетного норматива транспортно-заготовительных расходов ПЕСХ» (Письмо ПЭУ от 15.02.2013 №ЗФ-27/169)</w:t>
            </w:r>
          </w:p>
          <w:p w:rsidR="00B51568" w:rsidRDefault="00A81DFE" w:rsidP="00B51568">
            <w:pPr>
              <w:spacing w:after="0" w:line="240" w:lineRule="auto"/>
              <w:jc w:val="both"/>
              <w:rPr>
                <w:rFonts w:ascii="Times New Roman" w:hAnsi="Times New Roman" w:cs="Times New Roman"/>
              </w:rPr>
            </w:pPr>
            <w:r w:rsidRPr="00AC22A3">
              <w:rPr>
                <w:rFonts w:ascii="Times New Roman" w:hAnsi="Times New Roman" w:cs="Times New Roman"/>
              </w:rPr>
              <w:t xml:space="preserve">     При реализации проектов на условиях «под ключ» стоимость транспортных расходов определяется согласно </w:t>
            </w:r>
            <w:r w:rsidR="00B51568">
              <w:rPr>
                <w:rFonts w:ascii="Times New Roman" w:hAnsi="Times New Roman" w:cs="Times New Roman"/>
              </w:rPr>
              <w:t>пунктов 13-21</w:t>
            </w:r>
            <w:r w:rsidRPr="00AC22A3">
              <w:rPr>
                <w:rFonts w:ascii="Times New Roman" w:hAnsi="Times New Roman" w:cs="Times New Roman"/>
              </w:rPr>
              <w:t xml:space="preserve">, </w:t>
            </w:r>
          </w:p>
          <w:p w:rsidR="00A81DFE" w:rsidRPr="00540F87" w:rsidRDefault="00A81DFE" w:rsidP="00B51568">
            <w:pPr>
              <w:spacing w:after="0" w:line="240" w:lineRule="auto"/>
              <w:jc w:val="both"/>
              <w:rPr>
                <w:rFonts w:ascii="Times New Roman" w:eastAsia="Times New Roman" w:hAnsi="Times New Roman" w:cs="Times New Roman"/>
              </w:rPr>
            </w:pPr>
            <w:r w:rsidRPr="00AC22A3">
              <w:rPr>
                <w:rFonts w:ascii="Times New Roman" w:hAnsi="Times New Roman" w:cs="Times New Roman"/>
              </w:rPr>
              <w:t>п .91 Методики.</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020FC6">
            <w:pPr>
              <w:tabs>
                <w:tab w:val="left" w:pos="10206"/>
                <w:tab w:val="left" w:pos="10348"/>
              </w:tabs>
              <w:spacing w:before="100" w:after="100" w:line="240" w:lineRule="auto"/>
              <w:jc w:val="center"/>
            </w:pPr>
            <w:r>
              <w:rPr>
                <w:rFonts w:ascii="Times New Roman" w:eastAsia="Times New Roman" w:hAnsi="Times New Roman" w:cs="Times New Roman"/>
              </w:rPr>
              <w:lastRenderedPageBreak/>
              <w:t>1</w:t>
            </w:r>
            <w:r w:rsidR="00020FC6">
              <w:rPr>
                <w:rFonts w:ascii="Times New Roman" w:eastAsia="Times New Roman" w:hAnsi="Times New Roman" w:cs="Times New Roman"/>
              </w:rPr>
              <w:t>5</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 xml:space="preserve">Сводный сметный расчет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Pr="00F121D1" w:rsidRDefault="00A81DFE" w:rsidP="00E66E90">
            <w:pPr>
              <w:tabs>
                <w:tab w:val="left" w:pos="10206"/>
                <w:tab w:val="left" w:pos="10348"/>
              </w:tabs>
              <w:spacing w:after="0" w:line="240" w:lineRule="auto"/>
              <w:ind w:firstLine="357"/>
              <w:jc w:val="both"/>
              <w:rPr>
                <w:rFonts w:ascii="Times New Roman" w:eastAsia="Times New Roman" w:hAnsi="Times New Roman" w:cs="Times New Roman"/>
              </w:rPr>
            </w:pPr>
            <w:r w:rsidRPr="00B45E80">
              <w:rPr>
                <w:rFonts w:ascii="Times New Roman" w:eastAsia="Times New Roman" w:hAnsi="Times New Roman" w:cs="Times New Roman"/>
              </w:rPr>
              <w:t xml:space="preserve">Согласно </w:t>
            </w:r>
            <w:proofErr w:type="spellStart"/>
            <w:r w:rsidRPr="00B45E80">
              <w:rPr>
                <w:rFonts w:ascii="Times New Roman" w:eastAsia="Times New Roman" w:hAnsi="Times New Roman" w:cs="Times New Roman"/>
              </w:rPr>
              <w:t>Гл.IX</w:t>
            </w:r>
            <w:proofErr w:type="spellEnd"/>
            <w:r w:rsidRPr="00B45E80">
              <w:rPr>
                <w:rFonts w:ascii="Times New Roman" w:eastAsia="Times New Roman" w:hAnsi="Times New Roman" w:cs="Times New Roman"/>
              </w:rPr>
              <w:t xml:space="preserve"> Методики выполнить сводный сметный расчет (ССР) в 12 главах</w:t>
            </w:r>
            <w:r>
              <w:rPr>
                <w:rFonts w:ascii="Times New Roman" w:eastAsia="Times New Roman" w:hAnsi="Times New Roman" w:cs="Times New Roman"/>
              </w:rPr>
              <w:t xml:space="preserve"> (Глава 1 – при </w:t>
            </w:r>
            <w:r w:rsidRPr="00B45E80">
              <w:rPr>
                <w:rFonts w:ascii="Times New Roman" w:eastAsia="Times New Roman" w:hAnsi="Times New Roman" w:cs="Times New Roman"/>
              </w:rPr>
              <w:t>возникновении</w:t>
            </w:r>
            <w:r>
              <w:rPr>
                <w:rFonts w:ascii="Times New Roman" w:eastAsia="Times New Roman" w:hAnsi="Times New Roman" w:cs="Times New Roman"/>
              </w:rPr>
              <w:t xml:space="preserve"> </w:t>
            </w:r>
            <w:r w:rsidRPr="00B45E80">
              <w:rPr>
                <w:rFonts w:ascii="Times New Roman" w:eastAsia="Times New Roman" w:hAnsi="Times New Roman" w:cs="Times New Roman"/>
              </w:rPr>
              <w:t>необходимо</w:t>
            </w:r>
            <w:r>
              <w:rPr>
                <w:rFonts w:ascii="Times New Roman" w:eastAsia="Times New Roman" w:hAnsi="Times New Roman" w:cs="Times New Roman"/>
              </w:rPr>
              <w:t>сти учета затрат по настоящему проекту)</w:t>
            </w:r>
            <w:r w:rsidRPr="00B45E80">
              <w:rPr>
                <w:rFonts w:ascii="Times New Roman" w:eastAsia="Times New Roman" w:hAnsi="Times New Roman" w:cs="Times New Roman"/>
              </w:rPr>
              <w:t>. Формирование ССР осуществлять с полным перечнем затрат.</w:t>
            </w:r>
            <w:r w:rsidR="005131A5">
              <w:rPr>
                <w:rFonts w:ascii="Times New Roman" w:eastAsia="Times New Roman" w:hAnsi="Times New Roman" w:cs="Times New Roman"/>
              </w:rPr>
              <w:t xml:space="preserve"> </w:t>
            </w:r>
          </w:p>
        </w:tc>
      </w:tr>
      <w:tr w:rsidR="00A81DFE" w:rsidTr="008128C6">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020FC6">
            <w:pPr>
              <w:tabs>
                <w:tab w:val="left" w:pos="10206"/>
                <w:tab w:val="left" w:pos="10348"/>
              </w:tabs>
              <w:spacing w:before="100" w:after="100" w:line="240" w:lineRule="auto"/>
              <w:jc w:val="center"/>
            </w:pPr>
            <w:r>
              <w:rPr>
                <w:rFonts w:ascii="Times New Roman" w:eastAsia="Times New Roman" w:hAnsi="Times New Roman" w:cs="Times New Roman"/>
              </w:rPr>
              <w:t>1</w:t>
            </w:r>
            <w:r w:rsidR="00020FC6">
              <w:rPr>
                <w:rFonts w:ascii="Times New Roman" w:eastAsia="Times New Roman" w:hAnsi="Times New Roman" w:cs="Times New Roman"/>
              </w:rPr>
              <w:t>6</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jc w:val="both"/>
            </w:pPr>
            <w:r>
              <w:rPr>
                <w:rFonts w:ascii="Times New Roman" w:eastAsia="Times New Roman" w:hAnsi="Times New Roman" w:cs="Times New Roman"/>
              </w:rPr>
              <w:t xml:space="preserve">Объектные сметы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Pr="00430DBF" w:rsidRDefault="00A81DFE" w:rsidP="000F1267">
            <w:pPr>
              <w:tabs>
                <w:tab w:val="left" w:pos="10206"/>
                <w:tab w:val="left" w:pos="10348"/>
              </w:tabs>
              <w:spacing w:before="100" w:after="100" w:line="240" w:lineRule="auto"/>
              <w:ind w:firstLine="357"/>
              <w:jc w:val="both"/>
              <w:rPr>
                <w:rFonts w:ascii="Times New Roman" w:hAnsi="Times New Roman" w:cs="Times New Roman"/>
              </w:rPr>
            </w:pPr>
            <w:r w:rsidRPr="00430DBF">
              <w:rPr>
                <w:rFonts w:ascii="Times New Roman" w:eastAsia="Times New Roman" w:hAnsi="Times New Roman" w:cs="Times New Roman"/>
              </w:rPr>
              <w:t xml:space="preserve">Согласно п. 129,130 Гл. </w:t>
            </w:r>
            <w:r w:rsidRPr="00430DBF">
              <w:rPr>
                <w:rFonts w:ascii="Times New Roman" w:eastAsia="Times New Roman" w:hAnsi="Times New Roman" w:cs="Times New Roman"/>
                <w:lang w:val="en-US"/>
              </w:rPr>
              <w:t>VIII</w:t>
            </w:r>
            <w:r w:rsidRPr="00430DBF">
              <w:rPr>
                <w:rFonts w:ascii="Times New Roman" w:eastAsia="Times New Roman" w:hAnsi="Times New Roman" w:cs="Times New Roman"/>
              </w:rPr>
              <w:t xml:space="preserve"> Методики объектную смету выполнять </w:t>
            </w:r>
            <w:r w:rsidRPr="00430DBF">
              <w:rPr>
                <w:rFonts w:ascii="Times New Roman" w:hAnsi="Times New Roman" w:cs="Times New Roman"/>
              </w:rPr>
              <w:t>двумя отдельными документами (сметами) в базисном на 01.01.200</w:t>
            </w:r>
            <w:r w:rsidR="000F1267">
              <w:rPr>
                <w:rFonts w:ascii="Times New Roman" w:hAnsi="Times New Roman" w:cs="Times New Roman"/>
              </w:rPr>
              <w:t>1г.</w:t>
            </w:r>
            <w:r w:rsidRPr="00430DBF">
              <w:rPr>
                <w:rFonts w:ascii="Times New Roman" w:hAnsi="Times New Roman" w:cs="Times New Roman"/>
              </w:rPr>
              <w:t xml:space="preserve"> и текущем уровнях цен. Нумерацию объектных смет (расчетов) выполнять</w:t>
            </w:r>
            <w:r>
              <w:rPr>
                <w:rFonts w:ascii="Times New Roman" w:hAnsi="Times New Roman" w:cs="Times New Roman"/>
              </w:rPr>
              <w:t xml:space="preserve"> согласно МУ ГК НН 106-006-2019 «Методические указания </w:t>
            </w:r>
            <w:r w:rsidRPr="007B36EC">
              <w:rPr>
                <w:rFonts w:ascii="Times New Roman" w:hAnsi="Times New Roman" w:cs="Times New Roman"/>
              </w:rPr>
              <w:t>по о</w:t>
            </w:r>
            <w:r>
              <w:rPr>
                <w:rFonts w:ascii="Times New Roman" w:hAnsi="Times New Roman" w:cs="Times New Roman"/>
              </w:rPr>
              <w:t xml:space="preserve">бозначению сметной документации </w:t>
            </w:r>
            <w:r w:rsidRPr="007B36EC">
              <w:rPr>
                <w:rFonts w:ascii="Times New Roman" w:hAnsi="Times New Roman" w:cs="Times New Roman"/>
              </w:rPr>
              <w:t>по прое</w:t>
            </w:r>
            <w:r>
              <w:rPr>
                <w:rFonts w:ascii="Times New Roman" w:hAnsi="Times New Roman" w:cs="Times New Roman"/>
              </w:rPr>
              <w:t xml:space="preserve">ктам капитального строительства </w:t>
            </w:r>
            <w:r w:rsidRPr="007B36EC">
              <w:rPr>
                <w:rFonts w:ascii="Times New Roman" w:hAnsi="Times New Roman" w:cs="Times New Roman"/>
              </w:rPr>
              <w:t>в ПАО «ГМК «Норильский никель»</w:t>
            </w:r>
          </w:p>
        </w:tc>
      </w:tr>
      <w:tr w:rsidR="00917DFE" w:rsidTr="008128C6">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917DFE" w:rsidRDefault="00917DFE" w:rsidP="00917DFE">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917DFE" w:rsidRDefault="00917DFE" w:rsidP="00917DFE">
            <w:pPr>
              <w:tabs>
                <w:tab w:val="left" w:pos="10206"/>
                <w:tab w:val="left" w:pos="10348"/>
              </w:tabs>
              <w:spacing w:before="100" w:after="100" w:line="240" w:lineRule="auto"/>
              <w:jc w:val="both"/>
            </w:pPr>
            <w:r>
              <w:rPr>
                <w:rFonts w:ascii="Times New Roman" w:eastAsia="Times New Roman" w:hAnsi="Times New Roman" w:cs="Times New Roman"/>
              </w:rPr>
              <w:t xml:space="preserve">Применение объектов-аналогов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917DFE" w:rsidRDefault="00917DFE" w:rsidP="00917DFE">
            <w:pPr>
              <w:tabs>
                <w:tab w:val="left" w:pos="10206"/>
                <w:tab w:val="left" w:pos="10348"/>
              </w:tabs>
              <w:spacing w:after="0" w:line="240" w:lineRule="auto"/>
              <w:ind w:firstLine="357"/>
              <w:jc w:val="both"/>
            </w:pPr>
            <w:r>
              <w:rPr>
                <w:rFonts w:ascii="Times New Roman" w:eastAsia="Times New Roman" w:hAnsi="Times New Roman" w:cs="Times New Roman"/>
              </w:rPr>
              <w:t>На стадии «ПД» не допускается определение стоимости строительства на основании ранее построенных или запроектированных объектов-аналогов.</w:t>
            </w:r>
          </w:p>
        </w:tc>
      </w:tr>
      <w:tr w:rsidR="00A81DFE" w:rsidTr="008128C6">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917DFE">
            <w:pPr>
              <w:tabs>
                <w:tab w:val="left" w:pos="10206"/>
                <w:tab w:val="left" w:pos="10348"/>
              </w:tabs>
              <w:spacing w:before="100" w:after="100" w:line="240" w:lineRule="auto"/>
              <w:jc w:val="center"/>
            </w:pPr>
            <w:r>
              <w:rPr>
                <w:rFonts w:ascii="Times New Roman" w:eastAsia="Times New Roman" w:hAnsi="Times New Roman" w:cs="Times New Roman"/>
              </w:rPr>
              <w:t>1</w:t>
            </w:r>
            <w:r w:rsidR="00917DFE">
              <w:rPr>
                <w:rFonts w:ascii="Times New Roman" w:eastAsia="Times New Roman" w:hAnsi="Times New Roman" w:cs="Times New Roman"/>
              </w:rPr>
              <w:t>8</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jc w:val="both"/>
            </w:pPr>
            <w:r>
              <w:rPr>
                <w:rFonts w:ascii="Times New Roman" w:eastAsia="Times New Roman" w:hAnsi="Times New Roman" w:cs="Times New Roman"/>
              </w:rPr>
              <w:t xml:space="preserve">Затраты по отводу земельного участка, выдаче архитектурно-планировочного задания </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E66E90">
            <w:pPr>
              <w:tabs>
                <w:tab w:val="left" w:pos="10206"/>
                <w:tab w:val="left" w:pos="10348"/>
              </w:tabs>
              <w:spacing w:before="100" w:after="100" w:line="240" w:lineRule="auto"/>
              <w:jc w:val="both"/>
            </w:pPr>
            <w:r>
              <w:rPr>
                <w:rFonts w:ascii="Times New Roman" w:eastAsia="Times New Roman" w:hAnsi="Times New Roman" w:cs="Times New Roman"/>
              </w:rPr>
              <w:t>Определяются на основе расчета, предоставляемого Заказчиком, либо органами местного самоуправления.</w:t>
            </w:r>
          </w:p>
        </w:tc>
      </w:tr>
      <w:tr w:rsidR="00A81DFE" w:rsidTr="008128C6">
        <w:trPr>
          <w:trHeight w:val="1"/>
        </w:trPr>
        <w:tc>
          <w:tcPr>
            <w:tcW w:w="643" w:type="dxa"/>
            <w:tcBorders>
              <w:top w:val="single" w:sz="0" w:space="0" w:color="000000"/>
              <w:left w:val="single" w:sz="6" w:space="0" w:color="000000"/>
              <w:bottom w:val="single" w:sz="0" w:space="0" w:color="000000"/>
              <w:right w:val="single" w:sz="6" w:space="0" w:color="000000"/>
            </w:tcBorders>
            <w:shd w:val="clear" w:color="000000" w:fill="FFFFFF"/>
            <w:tcMar>
              <w:left w:w="148" w:type="dxa"/>
              <w:right w:w="148" w:type="dxa"/>
            </w:tcMar>
          </w:tcPr>
          <w:p w:rsidR="00A81DFE" w:rsidRDefault="002D7DD6" w:rsidP="00917DFE">
            <w:pPr>
              <w:tabs>
                <w:tab w:val="left" w:pos="10206"/>
                <w:tab w:val="left" w:pos="10348"/>
              </w:tabs>
              <w:spacing w:after="0" w:line="240" w:lineRule="auto"/>
              <w:jc w:val="both"/>
            </w:pPr>
            <w:r w:rsidRPr="00583AE8">
              <w:rPr>
                <w:rFonts w:ascii="Times New Roman" w:eastAsia="Times New Roman" w:hAnsi="Times New Roman" w:cs="Times New Roman"/>
                <w:lang w:val="en-US"/>
              </w:rPr>
              <w:t>1</w:t>
            </w:r>
            <w:r w:rsidR="00917DFE" w:rsidRPr="00583AE8">
              <w:rPr>
                <w:rFonts w:ascii="Times New Roman" w:eastAsia="Times New Roman" w:hAnsi="Times New Roman" w:cs="Times New Roman"/>
              </w:rPr>
              <w:t>9</w:t>
            </w:r>
            <w:r w:rsidR="00A81DFE">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Затраты по разбивке основных осей зданий и сооружений, переносу их в натуру и закреплению пунктами и знаками</w:t>
            </w:r>
          </w:p>
        </w:tc>
        <w:tc>
          <w:tcPr>
            <w:tcW w:w="639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ind w:firstLine="357"/>
              <w:jc w:val="both"/>
            </w:pPr>
            <w:r>
              <w:rPr>
                <w:rFonts w:ascii="Times New Roman" w:eastAsia="Times New Roman" w:hAnsi="Times New Roman" w:cs="Times New Roman"/>
              </w:rPr>
              <w:t xml:space="preserve">Определяются на основе сборников и справочников базовых цен на изыскательские работы для строительства и индексов цен изменения стоимости (графы 7 и 8), внесенных в федеральный реестр. </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2D7DD6">
            <w:pPr>
              <w:tabs>
                <w:tab w:val="left" w:pos="10206"/>
                <w:tab w:val="left" w:pos="10348"/>
              </w:tabs>
              <w:spacing w:before="100" w:after="100" w:line="240" w:lineRule="auto"/>
              <w:jc w:val="center"/>
            </w:pPr>
            <w:r>
              <w:rPr>
                <w:rFonts w:ascii="Times New Roman" w:eastAsia="Times New Roman" w:hAnsi="Times New Roman" w:cs="Times New Roman"/>
              </w:rPr>
              <w:t>2</w:t>
            </w:r>
            <w:r w:rsidR="00824F5F">
              <w:rPr>
                <w:rFonts w:ascii="Times New Roman" w:eastAsia="Times New Roman" w:hAnsi="Times New Roman" w:cs="Times New Roman"/>
                <w:lang w:val="en-US"/>
              </w:rPr>
              <w:t>0</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jc w:val="both"/>
            </w:pPr>
            <w:r>
              <w:rPr>
                <w:rFonts w:ascii="Times New Roman" w:eastAsia="Times New Roman" w:hAnsi="Times New Roman" w:cs="Times New Roman"/>
              </w:rPr>
              <w:t>Дополнительные затраты для производства работ в зимнее время</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A81DFE" w:rsidRPr="0071722C" w:rsidRDefault="0004404B" w:rsidP="0071722C">
            <w:pPr>
              <w:tabs>
                <w:tab w:val="left" w:pos="10206"/>
                <w:tab w:val="left" w:pos="10348"/>
              </w:tabs>
              <w:spacing w:before="100" w:after="100" w:line="240" w:lineRule="auto"/>
              <w:ind w:firstLine="357"/>
              <w:jc w:val="both"/>
              <w:rPr>
                <w:rFonts w:ascii="Times New Roman" w:eastAsia="Times New Roman" w:hAnsi="Times New Roman" w:cs="Times New Roman"/>
              </w:rPr>
            </w:pPr>
            <w:r w:rsidRPr="0004404B">
              <w:rPr>
                <w:rFonts w:ascii="Times New Roman" w:eastAsia="Times New Roman" w:hAnsi="Times New Roman" w:cs="Times New Roman"/>
              </w:rPr>
              <w:t xml:space="preserve">В соответствии с приказом №325/пр. от 25.05.2021г. «Об утверждении Методики определения дополнительных затрат при производстве работ в зимнее время». Учесть в ССР возмещение затрат по </w:t>
            </w:r>
            <w:proofErr w:type="spellStart"/>
            <w:r w:rsidRPr="0004404B">
              <w:rPr>
                <w:rFonts w:ascii="Times New Roman" w:eastAsia="Times New Roman" w:hAnsi="Times New Roman" w:cs="Times New Roman"/>
              </w:rPr>
              <w:t>снегобор</w:t>
            </w:r>
            <w:r w:rsidR="00842E6B">
              <w:rPr>
                <w:rFonts w:ascii="Times New Roman" w:eastAsia="Times New Roman" w:hAnsi="Times New Roman" w:cs="Times New Roman"/>
              </w:rPr>
              <w:t>ьбе</w:t>
            </w:r>
            <w:proofErr w:type="spellEnd"/>
            <w:r w:rsidR="00842E6B">
              <w:rPr>
                <w:rFonts w:ascii="Times New Roman" w:eastAsia="Times New Roman" w:hAnsi="Times New Roman" w:cs="Times New Roman"/>
              </w:rPr>
              <w:t xml:space="preserve"> применением норматива 0,6% </w:t>
            </w:r>
            <w:r w:rsidR="0071722C">
              <w:rPr>
                <w:rFonts w:ascii="Times New Roman" w:eastAsia="Times New Roman" w:hAnsi="Times New Roman" w:cs="Times New Roman"/>
              </w:rPr>
              <w:t>(табл.2  раздел 2 М</w:t>
            </w:r>
            <w:r w:rsidR="0071722C" w:rsidRPr="0071722C">
              <w:rPr>
                <w:rFonts w:ascii="Times New Roman" w:eastAsia="Times New Roman" w:hAnsi="Times New Roman" w:cs="Times New Roman"/>
              </w:rPr>
              <w:t>етодики по определению дополнительных затрат при производстве работ в зимнее время).</w:t>
            </w:r>
          </w:p>
        </w:tc>
      </w:tr>
      <w:tr w:rsidR="003200F3"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3200F3" w:rsidRDefault="003200F3" w:rsidP="00917DFE">
            <w:pPr>
              <w:tabs>
                <w:tab w:val="left" w:pos="10206"/>
                <w:tab w:val="left" w:pos="10348"/>
              </w:tabs>
              <w:spacing w:before="100" w:after="100" w:line="240" w:lineRule="auto"/>
              <w:rPr>
                <w:rFonts w:ascii="Times New Roman" w:eastAsia="Times New Roman" w:hAnsi="Times New Roman" w:cs="Times New Roman"/>
              </w:rPr>
            </w:pPr>
            <w:r>
              <w:rPr>
                <w:rFonts w:ascii="Times New Roman" w:eastAsia="Times New Roman" w:hAnsi="Times New Roman" w:cs="Times New Roman"/>
              </w:rPr>
              <w:t>2</w:t>
            </w:r>
            <w:r w:rsidR="00917DFE">
              <w:rPr>
                <w:rFonts w:ascii="Times New Roman" w:eastAsia="Times New Roman" w:hAnsi="Times New Roman" w:cs="Times New Roman"/>
              </w:rPr>
              <w:t>1</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3200F3" w:rsidRPr="00430DBF" w:rsidRDefault="003200F3" w:rsidP="003200F3">
            <w:pPr>
              <w:tabs>
                <w:tab w:val="left" w:pos="10206"/>
                <w:tab w:val="left" w:pos="10348"/>
              </w:tabs>
              <w:spacing w:before="100" w:after="100" w:line="240" w:lineRule="auto"/>
              <w:rPr>
                <w:rFonts w:ascii="Times New Roman" w:eastAsia="Times New Roman" w:hAnsi="Times New Roman" w:cs="Times New Roman"/>
              </w:rPr>
            </w:pPr>
            <w:r w:rsidRPr="00430DBF">
              <w:rPr>
                <w:rFonts w:ascii="Times New Roman" w:eastAsia="Times New Roman" w:hAnsi="Times New Roman" w:cs="Times New Roman"/>
              </w:rPr>
              <w:t>Пусконаладочные работы в «вхолостую» и «под нагрузкой»</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3200F3" w:rsidRPr="00981773" w:rsidRDefault="003200F3" w:rsidP="003200F3">
            <w:pPr>
              <w:tabs>
                <w:tab w:val="left" w:pos="10206"/>
                <w:tab w:val="left" w:pos="10348"/>
              </w:tabs>
              <w:spacing w:after="0"/>
              <w:ind w:firstLine="357"/>
              <w:jc w:val="both"/>
              <w:rPr>
                <w:rFonts w:ascii="Times New Roman" w:eastAsia="Times New Roman" w:hAnsi="Times New Roman" w:cs="Times New Roman"/>
              </w:rPr>
            </w:pPr>
            <w:r w:rsidRPr="00981773">
              <w:rPr>
                <w:rFonts w:ascii="Times New Roman" w:eastAsia="Times New Roman" w:hAnsi="Times New Roman" w:cs="Times New Roman"/>
              </w:rPr>
              <w:t xml:space="preserve">В сметной документации предусмотреть затраты на полный комплекс пусконаладочных работ «вхолостую» и «под нагрузкой» (с раздельным учетом в составе ЛС, ОС и ССР), структура Пусконаладочных Работ определяется в соответствии с Методикой </w:t>
            </w:r>
            <w:proofErr w:type="spellStart"/>
            <w:r w:rsidRPr="00981773">
              <w:rPr>
                <w:rFonts w:ascii="Times New Roman" w:eastAsia="Times New Roman" w:hAnsi="Times New Roman" w:cs="Times New Roman"/>
              </w:rPr>
              <w:t>Гл.VII</w:t>
            </w:r>
            <w:proofErr w:type="spellEnd"/>
            <w:r w:rsidRPr="00981773">
              <w:rPr>
                <w:rFonts w:ascii="Times New Roman" w:eastAsia="Times New Roman" w:hAnsi="Times New Roman" w:cs="Times New Roman"/>
              </w:rPr>
              <w:t xml:space="preserve"> п.122 (на основании Переходных положений к Положению по капитализации затрат в ПАО «ГМК «Норильский никель», направленных письмом </w:t>
            </w:r>
            <w:proofErr w:type="spellStart"/>
            <w:r w:rsidRPr="00981773">
              <w:rPr>
                <w:rFonts w:ascii="Times New Roman" w:eastAsia="Times New Roman" w:hAnsi="Times New Roman" w:cs="Times New Roman"/>
              </w:rPr>
              <w:t>ДБНУиФО</w:t>
            </w:r>
            <w:proofErr w:type="spellEnd"/>
            <w:r w:rsidRPr="00981773">
              <w:rPr>
                <w:rFonts w:ascii="Times New Roman" w:eastAsia="Times New Roman" w:hAnsi="Times New Roman" w:cs="Times New Roman"/>
              </w:rPr>
              <w:t xml:space="preserve"> ГО от 10.03.2017 №ГМК/3698-исх).</w:t>
            </w:r>
          </w:p>
          <w:p w:rsidR="003200F3" w:rsidRPr="00430DBF" w:rsidRDefault="003200F3" w:rsidP="00C03F87">
            <w:pPr>
              <w:tabs>
                <w:tab w:val="left" w:pos="10206"/>
                <w:tab w:val="left" w:pos="10348"/>
              </w:tabs>
              <w:spacing w:after="0"/>
              <w:ind w:firstLine="357"/>
              <w:jc w:val="both"/>
              <w:rPr>
                <w:rFonts w:ascii="Times New Roman" w:eastAsia="Times New Roman" w:hAnsi="Times New Roman" w:cs="Times New Roman"/>
              </w:rPr>
            </w:pPr>
            <w:r w:rsidRPr="00981773">
              <w:rPr>
                <w:rFonts w:ascii="Times New Roman" w:eastAsia="Times New Roman" w:hAnsi="Times New Roman" w:cs="Times New Roman"/>
              </w:rPr>
              <w:t xml:space="preserve">Сметную документацию на Пусконаладочные Работы составлять </w:t>
            </w:r>
            <w:r>
              <w:rPr>
                <w:rFonts w:ascii="Times New Roman" w:eastAsia="Times New Roman" w:hAnsi="Times New Roman" w:cs="Times New Roman"/>
              </w:rPr>
              <w:t>по Федеральной</w:t>
            </w:r>
            <w:r w:rsidRPr="00E53F66">
              <w:rPr>
                <w:rFonts w:ascii="Times New Roman" w:eastAsia="Times New Roman" w:hAnsi="Times New Roman" w:cs="Times New Roman"/>
              </w:rPr>
              <w:t xml:space="preserve"> сметно-нормативная база (ФСНБ-2001) в редакции 2020г.</w:t>
            </w:r>
            <w:r w:rsidRPr="00981773">
              <w:rPr>
                <w:rFonts w:ascii="Times New Roman" w:eastAsia="Times New Roman" w:hAnsi="Times New Roman" w:cs="Times New Roman"/>
              </w:rPr>
              <w:t xml:space="preserve">с применением индексов изменения сметной стоимости в текущий уровень цен. </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917DFE">
            <w:pPr>
              <w:tabs>
                <w:tab w:val="left" w:pos="10206"/>
                <w:tab w:val="left" w:pos="10348"/>
              </w:tabs>
              <w:spacing w:before="100" w:after="100" w:line="240" w:lineRule="auto"/>
            </w:pPr>
            <w:r>
              <w:rPr>
                <w:rFonts w:ascii="Times New Roman" w:eastAsia="Times New Roman" w:hAnsi="Times New Roman" w:cs="Times New Roman"/>
              </w:rPr>
              <w:lastRenderedPageBreak/>
              <w:t>2</w:t>
            </w:r>
            <w:r w:rsidR="00917DFE">
              <w:rPr>
                <w:rFonts w:ascii="Times New Roman" w:eastAsia="Times New Roman" w:hAnsi="Times New Roman" w:cs="Times New Roman"/>
              </w:rPr>
              <w:t>2</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Затраты на содержание службы заказчика. Строительного контроля.</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A81DFE" w:rsidRDefault="00261B92" w:rsidP="00A81DFE">
            <w:pPr>
              <w:tabs>
                <w:tab w:val="left" w:pos="10206"/>
                <w:tab w:val="left" w:pos="10348"/>
              </w:tabs>
              <w:spacing w:before="100" w:after="100" w:line="240" w:lineRule="auto"/>
              <w:ind w:firstLine="357"/>
              <w:jc w:val="both"/>
            </w:pPr>
            <w:r w:rsidRPr="00261B92">
              <w:rPr>
                <w:rFonts w:ascii="Times New Roman" w:eastAsia="Times New Roman" w:hAnsi="Times New Roman" w:cs="Times New Roman"/>
              </w:rPr>
              <w:t>В Главе 10 ССР предусмотреть затраты содержания службы Заказчика-застройщика, включая расходы на технический надзор - нормативы затрат применить от итога Глав 1-9 и 12 в соответствии со служебной запиской ПАО "ГМК "Норильский никель" № ГМК-106/168 от 22.04.2022г.  в размере - 4,33%</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824F5F" w:rsidP="00917DFE">
            <w:pPr>
              <w:tabs>
                <w:tab w:val="left" w:pos="10206"/>
                <w:tab w:val="left" w:pos="10348"/>
              </w:tabs>
              <w:spacing w:before="100" w:after="100" w:line="240" w:lineRule="auto"/>
            </w:pPr>
            <w:r>
              <w:rPr>
                <w:rFonts w:ascii="Times New Roman" w:eastAsia="Times New Roman" w:hAnsi="Times New Roman" w:cs="Times New Roman"/>
              </w:rPr>
              <w:t>2</w:t>
            </w:r>
            <w:r w:rsidR="00917DFE">
              <w:rPr>
                <w:rFonts w:ascii="Times New Roman" w:eastAsia="Times New Roman" w:hAnsi="Times New Roman" w:cs="Times New Roman"/>
              </w:rPr>
              <w:t>3</w:t>
            </w:r>
            <w:r w:rsidR="00A81DFE">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Прочие работы и затраты</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54138B" w:rsidRPr="0054138B" w:rsidRDefault="0054138B" w:rsidP="0054138B">
            <w:pPr>
              <w:tabs>
                <w:tab w:val="left" w:pos="10206"/>
                <w:tab w:val="left" w:pos="10348"/>
              </w:tabs>
              <w:spacing w:after="0" w:line="240" w:lineRule="auto"/>
              <w:ind w:firstLine="357"/>
              <w:jc w:val="both"/>
              <w:rPr>
                <w:rFonts w:ascii="Times New Roman" w:eastAsia="Times New Roman" w:hAnsi="Times New Roman" w:cs="Times New Roman"/>
              </w:rPr>
            </w:pPr>
            <w:r w:rsidRPr="0054138B">
              <w:rPr>
                <w:rFonts w:ascii="Times New Roman" w:eastAsia="Times New Roman" w:hAnsi="Times New Roman" w:cs="Times New Roman"/>
              </w:rPr>
              <w:t>Предусмотреть средства на прочие работы и затраты исходя из специфических условий строительства при обосновании проектом организации строительства.</w:t>
            </w:r>
          </w:p>
          <w:p w:rsidR="0054138B" w:rsidRPr="0054138B" w:rsidRDefault="0054138B" w:rsidP="0054138B">
            <w:pPr>
              <w:tabs>
                <w:tab w:val="left" w:pos="10206"/>
                <w:tab w:val="left" w:pos="10348"/>
              </w:tabs>
              <w:spacing w:after="0" w:line="240" w:lineRule="auto"/>
              <w:ind w:firstLine="357"/>
              <w:jc w:val="both"/>
              <w:rPr>
                <w:rFonts w:ascii="Times New Roman" w:eastAsia="Times New Roman" w:hAnsi="Times New Roman" w:cs="Times New Roman"/>
              </w:rPr>
            </w:pPr>
            <w:r w:rsidRPr="0054138B">
              <w:rPr>
                <w:rFonts w:ascii="Times New Roman" w:eastAsia="Times New Roman" w:hAnsi="Times New Roman" w:cs="Times New Roman"/>
              </w:rPr>
              <w:t>Перечень расходов и затрат, предусмотренные проектом организации строительства, определять на основании нормативов или расчетов.</w:t>
            </w:r>
          </w:p>
          <w:p w:rsidR="0054138B" w:rsidRPr="0054138B" w:rsidRDefault="0054138B" w:rsidP="0054138B">
            <w:pPr>
              <w:tabs>
                <w:tab w:val="left" w:pos="10206"/>
                <w:tab w:val="left" w:pos="10348"/>
              </w:tabs>
              <w:spacing w:after="0"/>
              <w:ind w:firstLine="357"/>
              <w:jc w:val="both"/>
              <w:rPr>
                <w:rFonts w:ascii="Times New Roman" w:hAnsi="Times New Roman" w:cs="Times New Roman"/>
              </w:rPr>
            </w:pPr>
            <w:r w:rsidRPr="0054138B">
              <w:rPr>
                <w:rFonts w:ascii="Times New Roman" w:eastAsia="Times New Roman" w:hAnsi="Times New Roman" w:cs="Times New Roman"/>
              </w:rPr>
              <w:t xml:space="preserve">Предусмотреть в сметной документации средства на покрытие затрат Заказчика по добровольному страхованию строительных рисков в размере 1% по итогу глав 1-8 ССР (графы 4,5), затраты включаются в графы 7 и 8 сводного сметного расчета. </w:t>
            </w:r>
          </w:p>
          <w:p w:rsidR="0054138B" w:rsidRPr="0054138B" w:rsidRDefault="0054138B" w:rsidP="0054138B">
            <w:pPr>
              <w:tabs>
                <w:tab w:val="left" w:pos="10206"/>
                <w:tab w:val="left" w:pos="10348"/>
              </w:tabs>
              <w:spacing w:after="0" w:line="240" w:lineRule="auto"/>
              <w:ind w:firstLine="357"/>
              <w:jc w:val="both"/>
              <w:rPr>
                <w:rFonts w:ascii="Times New Roman" w:eastAsia="Times New Roman" w:hAnsi="Times New Roman" w:cs="Times New Roman"/>
              </w:rPr>
            </w:pPr>
            <w:r w:rsidRPr="0054138B">
              <w:rPr>
                <w:rFonts w:ascii="Times New Roman" w:eastAsia="Times New Roman" w:hAnsi="Times New Roman" w:cs="Times New Roman"/>
              </w:rPr>
              <w:t xml:space="preserve">Предусматривать затраты, связанные со сдачей объекта в эксплуатацию (техническая инвентаризация, паспортизация объекта, изготовление документов кадастрового и технического учета, и т.п.). </w:t>
            </w:r>
          </w:p>
          <w:p w:rsidR="0054138B" w:rsidRPr="0054138B" w:rsidRDefault="0054138B" w:rsidP="0054138B">
            <w:pPr>
              <w:tabs>
                <w:tab w:val="left" w:pos="10206"/>
                <w:tab w:val="left" w:pos="10348"/>
              </w:tabs>
              <w:spacing w:after="0" w:line="240" w:lineRule="auto"/>
              <w:ind w:firstLine="357"/>
              <w:jc w:val="both"/>
              <w:rPr>
                <w:rFonts w:ascii="Times New Roman" w:eastAsia="Times New Roman" w:hAnsi="Times New Roman" w:cs="Times New Roman"/>
              </w:rPr>
            </w:pPr>
            <w:r w:rsidRPr="0054138B">
              <w:rPr>
                <w:rFonts w:ascii="Times New Roman" w:eastAsia="Times New Roman" w:hAnsi="Times New Roman" w:cs="Times New Roman"/>
              </w:rPr>
              <w:t>Дополнительно предусмотреть затраты на вывоз и утилизацию мусора на полигон ТБО после демонтажа конструкций и плату за негативное воздействие на окружающую среду. Затраты на транспортировку мусора учесть в ЛС на демонтаж, затраты на утилизацию – в главе 9 ССР.</w:t>
            </w:r>
          </w:p>
          <w:p w:rsidR="003F1F46" w:rsidRPr="0054138B" w:rsidRDefault="002F5BCD" w:rsidP="0054138B">
            <w:pPr>
              <w:tabs>
                <w:tab w:val="left" w:pos="10206"/>
                <w:tab w:val="left" w:pos="10348"/>
              </w:tabs>
              <w:spacing w:after="0" w:line="240" w:lineRule="auto"/>
              <w:ind w:firstLine="357"/>
              <w:jc w:val="both"/>
              <w:rPr>
                <w:rFonts w:ascii="Times New Roman" w:eastAsia="Times New Roman" w:hAnsi="Times New Roman" w:cs="Times New Roman"/>
              </w:rPr>
            </w:pPr>
            <w:r w:rsidRPr="0054138B">
              <w:rPr>
                <w:rFonts w:ascii="Times New Roman" w:eastAsia="Times New Roman" w:hAnsi="Times New Roman" w:cs="Times New Roman"/>
              </w:rPr>
              <w:t>Затраты по главе 1 учесть в соответствии с пунктом 17.11 МУ ГК НН 106-002-2020.</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917DFE">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t>2</w:t>
            </w:r>
            <w:r w:rsidR="00917DFE">
              <w:rPr>
                <w:rFonts w:ascii="Times New Roman" w:eastAsia="Times New Roman" w:hAnsi="Times New Roman" w:cs="Times New Roman"/>
              </w:rPr>
              <w:t>4</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Pr="0002465E" w:rsidRDefault="00A81DFE" w:rsidP="00A81DFE">
            <w:pPr>
              <w:tabs>
                <w:tab w:val="left" w:pos="10206"/>
                <w:tab w:val="left" w:pos="10348"/>
              </w:tabs>
              <w:spacing w:before="100" w:after="100" w:line="240" w:lineRule="auto"/>
              <w:rPr>
                <w:rFonts w:ascii="Times New Roman" w:eastAsia="Times New Roman" w:hAnsi="Times New Roman" w:cs="Times New Roman"/>
              </w:rPr>
            </w:pPr>
            <w:r w:rsidRPr="0002465E">
              <w:rPr>
                <w:rFonts w:ascii="Times New Roman" w:hAnsi="Times New Roman" w:cs="Times New Roman"/>
              </w:rPr>
              <w:t>Опросный лист</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A81DFE" w:rsidRPr="0002465E" w:rsidRDefault="00A81DFE" w:rsidP="00A81DFE">
            <w:pPr>
              <w:tabs>
                <w:tab w:val="left" w:pos="10206"/>
                <w:tab w:val="left" w:pos="10348"/>
              </w:tabs>
              <w:spacing w:after="0" w:line="240" w:lineRule="auto"/>
              <w:ind w:firstLine="357"/>
              <w:jc w:val="both"/>
              <w:rPr>
                <w:rFonts w:ascii="Times New Roman" w:eastAsia="Times New Roman" w:hAnsi="Times New Roman" w:cs="Times New Roman"/>
              </w:rPr>
            </w:pPr>
            <w:r w:rsidRPr="0002465E">
              <w:rPr>
                <w:rFonts w:ascii="Times New Roman" w:hAnsi="Times New Roman" w:cs="Times New Roman"/>
              </w:rPr>
              <w:t>До разработки разделов проекта «Сметная документация» и «ПОС» проектная организация направляет в адрес Заказчика перечень вопросов/предложений, уточняющих наличие, показатели и требования Заказчика по учету логистики, полигонов ТБО и условий утилизации мусора/металлолома, транспортных расходов, перевалочные базы, метод выполнения СМР и пр.</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917DFE">
            <w:pPr>
              <w:tabs>
                <w:tab w:val="left" w:pos="10206"/>
                <w:tab w:val="left" w:pos="10348"/>
              </w:tabs>
              <w:spacing w:before="100" w:after="100" w:line="240" w:lineRule="auto"/>
              <w:jc w:val="center"/>
            </w:pPr>
            <w:r>
              <w:rPr>
                <w:rFonts w:ascii="Times New Roman" w:eastAsia="Times New Roman" w:hAnsi="Times New Roman" w:cs="Times New Roman"/>
              </w:rPr>
              <w:t>2</w:t>
            </w:r>
            <w:r w:rsidR="00917DFE">
              <w:rPr>
                <w:rFonts w:ascii="Times New Roman" w:eastAsia="Times New Roman" w:hAnsi="Times New Roman" w:cs="Times New Roman"/>
              </w:rPr>
              <w:t>5</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Проектные и изыскательские работы</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A81DFE" w:rsidRDefault="00A81DFE" w:rsidP="00A81DFE">
            <w:pPr>
              <w:tabs>
                <w:tab w:val="left" w:pos="10206"/>
                <w:tab w:val="left" w:pos="10348"/>
              </w:tabs>
              <w:spacing w:after="0" w:line="240" w:lineRule="auto"/>
              <w:ind w:firstLine="357"/>
              <w:jc w:val="both"/>
            </w:pPr>
            <w:r>
              <w:rPr>
                <w:rFonts w:ascii="Times New Roman" w:eastAsia="Times New Roman" w:hAnsi="Times New Roman" w:cs="Times New Roman"/>
              </w:rPr>
              <w:t>Определять расчетами на основе Справочников базовых цен и Сборников цен на проектные и изыскательские работы. Согласно Методике согласно п.172, 177, п.171 Гл.</w:t>
            </w:r>
            <w:r>
              <w:rPr>
                <w:rFonts w:ascii="Times New Roman" w:eastAsia="Times New Roman" w:hAnsi="Times New Roman" w:cs="Times New Roman"/>
                <w:lang w:val="en-US"/>
              </w:rPr>
              <w:t>IX</w:t>
            </w:r>
            <w:r>
              <w:rPr>
                <w:rFonts w:ascii="Times New Roman" w:eastAsia="Times New Roman" w:hAnsi="Times New Roman" w:cs="Times New Roman"/>
              </w:rPr>
              <w:t xml:space="preserve"> включать в Главу 12  сводного сметного расчета затраты на разработку проектной документации (раздельно стоимость разработки на стадиях «Проектная документация» и «Рабочая документация»), стоимость разработки «Инженерных изысканий», а также, при наличии в составе договора на ПИР, «Обследование конструкций </w:t>
            </w:r>
            <w:proofErr w:type="spellStart"/>
            <w:r>
              <w:rPr>
                <w:rFonts w:ascii="Times New Roman" w:eastAsia="Times New Roman" w:hAnsi="Times New Roman" w:cs="Times New Roman"/>
              </w:rPr>
              <w:t>ЗиС</w:t>
            </w:r>
            <w:proofErr w:type="spellEnd"/>
            <w:r>
              <w:rPr>
                <w:rFonts w:ascii="Times New Roman" w:eastAsia="Times New Roman" w:hAnsi="Times New Roman" w:cs="Times New Roman"/>
              </w:rPr>
              <w:t>»: фактические затраты - в соответствии со сметами по договорам на ПИР/исполнительным сметам; планируемые затраты – на основании смет, составленных проектной организацией.</w:t>
            </w:r>
          </w:p>
        </w:tc>
      </w:tr>
      <w:tr w:rsidR="00A81DFE" w:rsidTr="008128C6">
        <w:trPr>
          <w:trHeight w:val="1"/>
        </w:trPr>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917DFE">
            <w:pPr>
              <w:tabs>
                <w:tab w:val="left" w:pos="10206"/>
                <w:tab w:val="left" w:pos="10348"/>
              </w:tabs>
              <w:spacing w:before="100" w:after="100" w:line="240" w:lineRule="auto"/>
              <w:jc w:val="center"/>
            </w:pPr>
            <w:r>
              <w:rPr>
                <w:rFonts w:ascii="Times New Roman" w:eastAsia="Times New Roman" w:hAnsi="Times New Roman" w:cs="Times New Roman"/>
              </w:rPr>
              <w:t>2</w:t>
            </w:r>
            <w:r w:rsidR="00917DFE">
              <w:rPr>
                <w:rFonts w:ascii="Times New Roman" w:eastAsia="Times New Roman" w:hAnsi="Times New Roman" w:cs="Times New Roman"/>
              </w:rPr>
              <w:t>6</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pPr>
            <w:r>
              <w:rPr>
                <w:rFonts w:ascii="Times New Roman" w:eastAsia="Times New Roman" w:hAnsi="Times New Roman" w:cs="Times New Roman"/>
              </w:rPr>
              <w:t>Авторский надзор</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A81DFE" w:rsidRDefault="00A81DFE" w:rsidP="00A81DFE">
            <w:pPr>
              <w:tabs>
                <w:tab w:val="left" w:pos="10206"/>
                <w:tab w:val="left" w:pos="10348"/>
              </w:tabs>
              <w:spacing w:before="100" w:after="100" w:line="240" w:lineRule="auto"/>
              <w:ind w:firstLine="357"/>
              <w:jc w:val="both"/>
            </w:pPr>
            <w:r>
              <w:rPr>
                <w:rFonts w:ascii="Times New Roman" w:eastAsia="Times New Roman" w:hAnsi="Times New Roman" w:cs="Times New Roman"/>
              </w:rPr>
              <w:t>Включить в Главу 12 ССР затраты на проведение авторского надзора, на основании расчета, но не более 0,2% от полной сметной стоимости, учтенной в главах 1 – 9 ССР согласно Методики п.173 Гл.</w:t>
            </w:r>
            <w:r>
              <w:rPr>
                <w:rFonts w:ascii="Times New Roman" w:eastAsia="Times New Roman" w:hAnsi="Times New Roman" w:cs="Times New Roman"/>
                <w:lang w:val="en-US"/>
              </w:rPr>
              <w:t>IX</w:t>
            </w:r>
            <w:r>
              <w:rPr>
                <w:rFonts w:ascii="Times New Roman" w:eastAsia="Times New Roman" w:hAnsi="Times New Roman" w:cs="Times New Roman"/>
              </w:rPr>
              <w:t>.</w:t>
            </w:r>
          </w:p>
        </w:tc>
      </w:tr>
      <w:tr w:rsidR="00A81DFE" w:rsidTr="008128C6">
        <w:tc>
          <w:tcPr>
            <w:tcW w:w="643"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917DFE">
            <w:pPr>
              <w:tabs>
                <w:tab w:val="left" w:pos="10206"/>
                <w:tab w:val="left" w:pos="10348"/>
              </w:tabs>
              <w:spacing w:before="100" w:after="100" w:line="240" w:lineRule="auto"/>
              <w:jc w:val="center"/>
            </w:pPr>
            <w:r>
              <w:rPr>
                <w:rFonts w:ascii="Times New Roman" w:eastAsia="Times New Roman" w:hAnsi="Times New Roman" w:cs="Times New Roman"/>
              </w:rPr>
              <w:t>2</w:t>
            </w:r>
            <w:r w:rsidR="00917DFE">
              <w:rPr>
                <w:rFonts w:ascii="Times New Roman" w:eastAsia="Times New Roman" w:hAnsi="Times New Roman" w:cs="Times New Roman"/>
              </w:rPr>
              <w:t>7</w:t>
            </w:r>
            <w:r>
              <w:rPr>
                <w:rFonts w:ascii="Times New Roman" w:eastAsia="Times New Roman" w:hAnsi="Times New Roman" w:cs="Times New Roman"/>
              </w:rPr>
              <w:t>.</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81DFE" w:rsidRDefault="00A81DFE" w:rsidP="00A81DFE">
            <w:pPr>
              <w:tabs>
                <w:tab w:val="left" w:pos="10206"/>
                <w:tab w:val="left" w:pos="10348"/>
              </w:tabs>
              <w:spacing w:before="100" w:after="100" w:line="240" w:lineRule="auto"/>
              <w:jc w:val="both"/>
            </w:pPr>
            <w:r>
              <w:rPr>
                <w:rFonts w:ascii="Times New Roman" w:eastAsia="Times New Roman" w:hAnsi="Times New Roman" w:cs="Times New Roman"/>
              </w:rPr>
              <w:t xml:space="preserve">Резерв средств на непредвиденные работы и затраты </w:t>
            </w:r>
          </w:p>
        </w:tc>
        <w:tc>
          <w:tcPr>
            <w:tcW w:w="6390"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A81DFE" w:rsidRDefault="005C6687" w:rsidP="005C6687">
            <w:pPr>
              <w:tabs>
                <w:tab w:val="left" w:pos="10206"/>
                <w:tab w:val="left" w:pos="10348"/>
              </w:tabs>
              <w:spacing w:before="100" w:after="100" w:line="240" w:lineRule="auto"/>
              <w:jc w:val="both"/>
            </w:pPr>
            <w:r>
              <w:rPr>
                <w:rFonts w:ascii="Times New Roman" w:eastAsia="Times New Roman" w:hAnsi="Times New Roman" w:cs="Times New Roman"/>
              </w:rPr>
              <w:t xml:space="preserve">      </w:t>
            </w:r>
            <w:r w:rsidR="006E65B2">
              <w:rPr>
                <w:rFonts w:ascii="Times New Roman" w:eastAsia="Times New Roman" w:hAnsi="Times New Roman" w:cs="Times New Roman"/>
              </w:rPr>
              <w:t xml:space="preserve">Определяется </w:t>
            </w:r>
            <w:r w:rsidR="008A2142">
              <w:rPr>
                <w:rFonts w:ascii="Times New Roman" w:eastAsia="Times New Roman" w:hAnsi="Times New Roman" w:cs="Times New Roman"/>
              </w:rPr>
              <w:t>по</w:t>
            </w:r>
            <w:r w:rsidR="000B4489">
              <w:rPr>
                <w:rFonts w:ascii="Times New Roman" w:eastAsia="Times New Roman" w:hAnsi="Times New Roman" w:cs="Times New Roman"/>
              </w:rPr>
              <w:t xml:space="preserve"> п.179 </w:t>
            </w:r>
            <w:proofErr w:type="spellStart"/>
            <w:r w:rsidR="006E65B2" w:rsidRPr="006E65B2">
              <w:rPr>
                <w:rFonts w:ascii="Times New Roman" w:eastAsia="Times New Roman" w:hAnsi="Times New Roman" w:cs="Times New Roman"/>
              </w:rPr>
              <w:t>Гл.</w:t>
            </w:r>
            <w:r w:rsidR="000B4489">
              <w:rPr>
                <w:rFonts w:ascii="Times New Roman" w:eastAsia="Times New Roman" w:hAnsi="Times New Roman" w:cs="Times New Roman"/>
              </w:rPr>
              <w:t>IX</w:t>
            </w:r>
            <w:proofErr w:type="spellEnd"/>
            <w:r w:rsidR="000B4489">
              <w:rPr>
                <w:rFonts w:ascii="Times New Roman" w:eastAsia="Times New Roman" w:hAnsi="Times New Roman" w:cs="Times New Roman"/>
              </w:rPr>
              <w:t xml:space="preserve"> Методики</w:t>
            </w:r>
            <w:r w:rsidR="00A81DFE">
              <w:rPr>
                <w:rFonts w:ascii="Times New Roman" w:eastAsia="Times New Roman" w:hAnsi="Times New Roman" w:cs="Times New Roman"/>
              </w:rPr>
              <w:t xml:space="preserve"> от итога глав </w:t>
            </w:r>
            <w:r w:rsidR="005113CA">
              <w:rPr>
                <w:rFonts w:ascii="Times New Roman" w:eastAsia="Times New Roman" w:hAnsi="Times New Roman" w:cs="Times New Roman"/>
              </w:rPr>
              <w:t xml:space="preserve">1-12 сводного сметного расчета </w:t>
            </w:r>
            <w:r w:rsidR="00A81DFE">
              <w:rPr>
                <w:rFonts w:ascii="Times New Roman" w:eastAsia="Times New Roman" w:hAnsi="Times New Roman" w:cs="Times New Roman"/>
              </w:rPr>
              <w:t>стоимости строительства на стадии ПД  (РД)</w:t>
            </w:r>
            <w:r w:rsidR="00A81DFE">
              <w:rPr>
                <w:rFonts w:ascii="Times New Roman" w:eastAsia="Times New Roman" w:hAnsi="Times New Roman" w:cs="Times New Roman"/>
                <w:i/>
              </w:rPr>
              <w:t xml:space="preserve"> </w:t>
            </w:r>
          </w:p>
        </w:tc>
      </w:tr>
    </w:tbl>
    <w:p w:rsidR="008D6FC4" w:rsidRDefault="008D6FC4">
      <w:pPr>
        <w:tabs>
          <w:tab w:val="left" w:pos="709"/>
          <w:tab w:val="left" w:pos="10206"/>
          <w:tab w:val="left" w:pos="10348"/>
        </w:tabs>
        <w:spacing w:after="0" w:line="240" w:lineRule="auto"/>
        <w:jc w:val="both"/>
        <w:rPr>
          <w:rFonts w:ascii="Times New Roman" w:eastAsia="Times New Roman" w:hAnsi="Times New Roman" w:cs="Times New Roman"/>
        </w:rPr>
      </w:pPr>
    </w:p>
    <w:p w:rsidR="008D6FC4" w:rsidRDefault="0008370A">
      <w:pPr>
        <w:tabs>
          <w:tab w:val="left" w:pos="709"/>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i/>
        </w:rPr>
        <w:lastRenderedPageBreak/>
        <w:t>Примечание:</w:t>
      </w:r>
    </w:p>
    <w:p w:rsidR="008D6FC4" w:rsidRDefault="0008370A">
      <w:pPr>
        <w:tabs>
          <w:tab w:val="left" w:pos="10206"/>
          <w:tab w:val="left" w:pos="10348"/>
        </w:tabs>
        <w:spacing w:after="0" w:line="240" w:lineRule="auto"/>
        <w:ind w:left="709" w:firstLine="567"/>
        <w:jc w:val="both"/>
        <w:rPr>
          <w:rFonts w:ascii="Times New Roman" w:eastAsia="Times New Roman" w:hAnsi="Times New Roman" w:cs="Times New Roman"/>
        </w:rPr>
      </w:pPr>
      <w:r>
        <w:rPr>
          <w:rFonts w:ascii="Times New Roman" w:eastAsia="Times New Roman" w:hAnsi="Times New Roman" w:cs="Times New Roman"/>
        </w:rPr>
        <w:t>В составе сметной документации (и в ПД, и в РД) предусматриваются «Приложения к сметной документации» (прилагаемые документы). В Приложения в обязательном порядке включаются:</w:t>
      </w:r>
    </w:p>
    <w:p w:rsidR="008D6FC4" w:rsidRDefault="0008370A">
      <w:pPr>
        <w:tabs>
          <w:tab w:val="left" w:pos="993"/>
          <w:tab w:val="left" w:pos="1276"/>
          <w:tab w:val="left" w:pos="1418"/>
          <w:tab w:val="left" w:pos="1560"/>
        </w:tabs>
        <w:spacing w:after="120" w:line="240" w:lineRule="auto"/>
        <w:ind w:left="709"/>
        <w:jc w:val="both"/>
        <w:rPr>
          <w:rFonts w:ascii="Times New Roman" w:eastAsia="Times New Roman" w:hAnsi="Times New Roman" w:cs="Times New Roman"/>
        </w:rPr>
      </w:pPr>
      <w:r>
        <w:rPr>
          <w:rFonts w:ascii="Times New Roman" w:eastAsia="Times New Roman" w:hAnsi="Times New Roman" w:cs="Times New Roman"/>
        </w:rPr>
        <w:t xml:space="preserve">         - </w:t>
      </w:r>
      <w:r>
        <w:rPr>
          <w:rFonts w:ascii="Times New Roman" w:eastAsia="Times New Roman" w:hAnsi="Times New Roman" w:cs="Times New Roman"/>
          <w:shd w:val="clear" w:color="auto" w:fill="FFFFFF"/>
        </w:rPr>
        <w:t>техническое задание, или приложение к ТЗ/</w:t>
      </w:r>
      <w:proofErr w:type="spellStart"/>
      <w:r>
        <w:rPr>
          <w:rFonts w:ascii="Times New Roman" w:eastAsia="Times New Roman" w:hAnsi="Times New Roman" w:cs="Times New Roman"/>
          <w:shd w:val="clear" w:color="auto" w:fill="FFFFFF"/>
        </w:rPr>
        <w:t>ЗнП</w:t>
      </w:r>
      <w:proofErr w:type="spellEnd"/>
      <w:r>
        <w:rPr>
          <w:rFonts w:ascii="Times New Roman" w:eastAsia="Times New Roman" w:hAnsi="Times New Roman" w:cs="Times New Roman"/>
          <w:shd w:val="clear" w:color="auto" w:fill="FFFFFF"/>
        </w:rPr>
        <w:t>, или технические условия (с соответствующим разделом), утвержденные Заказчиком и содержащие требования на разработку сметной документации в составе проектной документации;</w:t>
      </w:r>
      <w:r>
        <w:rPr>
          <w:rFonts w:ascii="Times New Roman" w:eastAsia="Times New Roman" w:hAnsi="Times New Roman" w:cs="Times New Roman"/>
        </w:rPr>
        <w:t xml:space="preserve"> исходные данные; переписка; опросный лист; протоколы и т.п., </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 расчеты на отдельные виды затрат (транспортные затраты, калькуляции сметной стоимости материальных ресурсов, расчет разницы в стоимости электроэнергии, возмещение ущерба и пр.), если данные расчеты не предусмотрены другими разделами проекта (ПОС, ООС);</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  ведомости объемов строительных и монтажных работ (</w:t>
      </w:r>
      <w:r w:rsidR="002A684D" w:rsidRPr="002A684D">
        <w:rPr>
          <w:rFonts w:ascii="Times New Roman" w:eastAsia="Times New Roman" w:hAnsi="Times New Roman" w:cs="Times New Roman"/>
        </w:rPr>
        <w:t xml:space="preserve">п. 27, 35 Методики по определению сметной стоимости строительства и письма </w:t>
      </w:r>
      <w:proofErr w:type="spellStart"/>
      <w:r w:rsidR="002A684D" w:rsidRPr="002A684D">
        <w:rPr>
          <w:rFonts w:ascii="Times New Roman" w:eastAsia="Times New Roman" w:hAnsi="Times New Roman" w:cs="Times New Roman"/>
        </w:rPr>
        <w:t>Минрегиона</w:t>
      </w:r>
      <w:proofErr w:type="spellEnd"/>
      <w:r w:rsidR="002A684D" w:rsidRPr="002A684D">
        <w:rPr>
          <w:rFonts w:ascii="Times New Roman" w:eastAsia="Times New Roman" w:hAnsi="Times New Roman" w:cs="Times New Roman"/>
        </w:rPr>
        <w:t xml:space="preserve"> РФ от 25.02.2010 №6625-ВБ/08.</w:t>
      </w:r>
      <w:r>
        <w:rPr>
          <w:rFonts w:ascii="Times New Roman" w:eastAsia="Times New Roman" w:hAnsi="Times New Roman" w:cs="Times New Roman"/>
        </w:rPr>
        <w:t xml:space="preserve">). При разработке ВОР в составе раздела проекта «ПОС», информация о месторасположении ведомостей указывается в ПЗ к ССР. </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Ведомости объемов работ должны учитывать требования и прочую технологическую информацию, необходимую для однозначного определения видов работ и их стоимости, ВОР должна ясно и подробно описывать виды и объемы</w:t>
      </w:r>
      <w:r w:rsidR="00A87382">
        <w:rPr>
          <w:rFonts w:ascii="Times New Roman" w:eastAsia="Times New Roman" w:hAnsi="Times New Roman" w:cs="Times New Roman"/>
        </w:rPr>
        <w:t>, условия производства</w:t>
      </w:r>
      <w:r>
        <w:rPr>
          <w:rFonts w:ascii="Times New Roman" w:eastAsia="Times New Roman" w:hAnsi="Times New Roman" w:cs="Times New Roman"/>
        </w:rPr>
        <w:t xml:space="preserve"> работ.</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В позициях ведомостей объемов работ следует отражать марки, технические характеристики демонтируемых (устанавливаемых) материалов и массу (размеры) там, где это необходимо для корректного подбора расценок. Предусматривать всю отличную (индивидуальную) по видам/объемам работ информацию для корректного составления сметной документации: условия производства работ, расход материалов и пр.</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Объемы работ определяются по результатам обследований и проектным данным по каждому разделу проекта (аналогично оформлению проектной документации) и должны четко соответствовать проектным решениям. Объемы и наименования видов работ не должны являться перечнем работ и затрат, полученным из локальных сметных расчетов. В ведомости объемов работ указываются ссылки на чертежи, на лист проекта и номера пунктов спецификаций. При отсутствии спецификаций (например, объемы земляных работ) в ведомости указываются формулы подсчета с расшифровкой каждого элемента формулы.</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 xml:space="preserve">- документы, обосновывающие текущие цены МТР - прайс-листы поставщиков, ТКП производителей, информационные листы и т.п. </w:t>
      </w:r>
      <w:r w:rsidR="00DE7213">
        <w:rPr>
          <w:rFonts w:ascii="Times New Roman" w:eastAsia="Times New Roman" w:hAnsi="Times New Roman" w:cs="Times New Roman"/>
        </w:rPr>
        <w:t>(согласно конъюнктурного анализа</w:t>
      </w:r>
      <w:r w:rsidR="00D43A16">
        <w:rPr>
          <w:rFonts w:ascii="Times New Roman" w:eastAsia="Times New Roman" w:hAnsi="Times New Roman" w:cs="Times New Roman"/>
        </w:rPr>
        <w:t>; р</w:t>
      </w:r>
      <w:r w:rsidR="00D43A16" w:rsidRPr="00D43A16">
        <w:rPr>
          <w:rFonts w:ascii="Times New Roman" w:eastAsia="Times New Roman" w:hAnsi="Times New Roman" w:cs="Times New Roman"/>
        </w:rPr>
        <w:t>езультаты конъюнктурного анализа оформляются в соответствии с рекомендуемой формой, приведенной в приложении №1 к Методике</w:t>
      </w:r>
      <w:r w:rsidR="00D43A16">
        <w:rPr>
          <w:rFonts w:ascii="Times New Roman" w:eastAsia="Times New Roman" w:hAnsi="Times New Roman" w:cs="Times New Roman"/>
        </w:rPr>
        <w:t xml:space="preserve"> </w:t>
      </w:r>
      <w:r w:rsidR="00D43A16" w:rsidRPr="00D43A16">
        <w:rPr>
          <w:rFonts w:ascii="Times New Roman" w:eastAsia="Times New Roman" w:hAnsi="Times New Roman" w:cs="Times New Roman"/>
        </w:rPr>
        <w:t>№421</w:t>
      </w:r>
      <w:r w:rsidR="00D43A16">
        <w:rPr>
          <w:rFonts w:ascii="Times New Roman" w:eastAsia="Times New Roman" w:hAnsi="Times New Roman" w:cs="Times New Roman"/>
        </w:rPr>
        <w:t>/</w:t>
      </w:r>
      <w:proofErr w:type="spellStart"/>
      <w:r w:rsidR="00D43A16">
        <w:rPr>
          <w:rFonts w:ascii="Times New Roman" w:eastAsia="Times New Roman" w:hAnsi="Times New Roman" w:cs="Times New Roman"/>
        </w:rPr>
        <w:t>пр</w:t>
      </w:r>
      <w:proofErr w:type="spellEnd"/>
      <w:r w:rsidR="00DE7213">
        <w:rPr>
          <w:rFonts w:ascii="Times New Roman" w:eastAsia="Times New Roman" w:hAnsi="Times New Roman" w:cs="Times New Roman"/>
        </w:rPr>
        <w:t xml:space="preserve">). </w:t>
      </w:r>
      <w:r>
        <w:rPr>
          <w:rFonts w:ascii="Times New Roman" w:eastAsia="Times New Roman" w:hAnsi="Times New Roman" w:cs="Times New Roman"/>
        </w:rPr>
        <w:t xml:space="preserve">Прилагаемые документы формируются в отдельную книгу СД, с группировкой ТМЦ по разделам. Книга оформляется по общим правилам: титульный лист, «содержание», предусматривается нумерация страниц, номер позиции ресурса (или выделение ресурса цветом) при значительном перечне МТР. Документы должны содержать информацию о составе цены (НДС, вид </w:t>
      </w:r>
      <w:proofErr w:type="spellStart"/>
      <w:r>
        <w:rPr>
          <w:rFonts w:ascii="Times New Roman" w:eastAsia="Times New Roman" w:hAnsi="Times New Roman" w:cs="Times New Roman"/>
        </w:rPr>
        <w:t>франко</w:t>
      </w:r>
      <w:proofErr w:type="spellEnd"/>
      <w:r>
        <w:rPr>
          <w:rFonts w:ascii="Times New Roman" w:eastAsia="Times New Roman" w:hAnsi="Times New Roman" w:cs="Times New Roman"/>
        </w:rPr>
        <w:t>/транспортные затраты, стоимость). При определении стоимости ТМЦ использовать актуальные прайс-листы и ТКП в текущем уровне цен (на момент составления сметной документации), а при их отсутствии использовать прайс-листы и ТКП со сроком использования не более 1 года от даты их выдачи производителем (поставщиком), указанной на прайс-листе. При применении в сметной документации в качестве «отпускных» цен ресурсов на основании утвержденных прейскурантов и/или других информационных документов РОКС НН, данные показатели оформляются приложением к СД в виде сводной таблицы с указанием цены и соответствующего обоснования (РОКС НН, наименование и год действия прейскуранта (реквизиты документа), раздел, № позиции, и т.п. информация для идентификации ресурса).</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При наличии небольшого количества обосновывающих документов информация может быть оформлена отдельным «приложением» к СД», без формирования отдельной книги</w:t>
      </w:r>
      <w:r w:rsidR="00D43A16">
        <w:rPr>
          <w:rFonts w:ascii="Times New Roman" w:eastAsia="Times New Roman" w:hAnsi="Times New Roman" w:cs="Times New Roman"/>
        </w:rPr>
        <w:t>;</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 xml:space="preserve"> - сметы на ПИР (фактические - в соответствии с заключенными договорами/исполнительными сметами, и   предварительные (при необходимости) - на следующие стадии/этапы проектирования),</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 xml:space="preserve">- другая документация, предоставленная Заказчиком или подготовленная организацией-разработчиком сметной документации для обоснования отдельных видов </w:t>
      </w:r>
      <w:r>
        <w:rPr>
          <w:rFonts w:ascii="Times New Roman" w:eastAsia="Times New Roman" w:hAnsi="Times New Roman" w:cs="Times New Roman"/>
        </w:rPr>
        <w:lastRenderedPageBreak/>
        <w:t xml:space="preserve">затрат, включенных в сметные расчеты (например, индивидуальные нормы/расценки, примененные в составе СД, затраты на ТЭО/обследование </w:t>
      </w:r>
      <w:proofErr w:type="spellStart"/>
      <w:r>
        <w:rPr>
          <w:rFonts w:ascii="Times New Roman" w:eastAsia="Times New Roman" w:hAnsi="Times New Roman" w:cs="Times New Roman"/>
        </w:rPr>
        <w:t>ЗиС</w:t>
      </w:r>
      <w:proofErr w:type="spellEnd"/>
      <w:r>
        <w:rPr>
          <w:rFonts w:ascii="Times New Roman" w:eastAsia="Times New Roman" w:hAnsi="Times New Roman" w:cs="Times New Roman"/>
        </w:rPr>
        <w:t>)</w:t>
      </w:r>
    </w:p>
    <w:p w:rsidR="008D6FC4" w:rsidRDefault="0008370A">
      <w:pPr>
        <w:tabs>
          <w:tab w:val="left" w:pos="10206"/>
          <w:tab w:val="left" w:pos="10348"/>
        </w:tabs>
        <w:spacing w:after="0" w:line="240" w:lineRule="auto"/>
        <w:ind w:left="709" w:firstLine="633"/>
        <w:jc w:val="both"/>
        <w:rPr>
          <w:rFonts w:ascii="Times New Roman" w:eastAsia="Times New Roman" w:hAnsi="Times New Roman" w:cs="Times New Roman"/>
        </w:rPr>
      </w:pPr>
      <w:r>
        <w:rPr>
          <w:rFonts w:ascii="Times New Roman" w:eastAsia="Times New Roman" w:hAnsi="Times New Roman" w:cs="Times New Roman"/>
        </w:rPr>
        <w:t>Локальные сметы/локальные расчеты на каждый объект строительства составляются раздельно (не допускается объединять в одной ЛС/ЛСР работы, относящиеся к разным объектам строительства, с последующим указанием в разных ОС/ОСР ссылок на</w:t>
      </w:r>
      <w:r w:rsidR="00954CE2">
        <w:rPr>
          <w:rFonts w:ascii="Times New Roman" w:eastAsia="Times New Roman" w:hAnsi="Times New Roman" w:cs="Times New Roman"/>
        </w:rPr>
        <w:t xml:space="preserve"> одну и ту же локальную смету</w:t>
      </w:r>
      <w:r w:rsidR="00986DAD">
        <w:rPr>
          <w:rFonts w:ascii="Times New Roman" w:eastAsia="Times New Roman" w:hAnsi="Times New Roman" w:cs="Times New Roman"/>
        </w:rPr>
        <w:t>.</w:t>
      </w:r>
      <w:r w:rsidR="00954CE2">
        <w:rPr>
          <w:rFonts w:ascii="Times New Roman" w:eastAsia="Times New Roman" w:hAnsi="Times New Roman" w:cs="Times New Roman"/>
        </w:rPr>
        <w:t xml:space="preserve"> </w:t>
      </w:r>
    </w:p>
    <w:p w:rsidR="008D6FC4" w:rsidRDefault="0008370A">
      <w:pPr>
        <w:tabs>
          <w:tab w:val="left" w:pos="10206"/>
          <w:tab w:val="left" w:pos="10348"/>
        </w:tabs>
        <w:spacing w:after="0" w:line="240" w:lineRule="auto"/>
        <w:ind w:left="567" w:firstLine="633"/>
        <w:jc w:val="both"/>
        <w:rPr>
          <w:rFonts w:ascii="Times New Roman" w:eastAsia="Times New Roman" w:hAnsi="Times New Roman" w:cs="Times New Roman"/>
        </w:rPr>
      </w:pPr>
      <w:r>
        <w:rPr>
          <w:rFonts w:ascii="Times New Roman" w:eastAsia="Times New Roman" w:hAnsi="Times New Roman" w:cs="Times New Roman"/>
        </w:rPr>
        <w:t>Локальные сметы оформляются по выходной форме «</w:t>
      </w:r>
      <w:r w:rsidR="00C06977">
        <w:rPr>
          <w:rFonts w:ascii="Times New Roman" w:eastAsia="Times New Roman" w:hAnsi="Times New Roman" w:cs="Times New Roman"/>
        </w:rPr>
        <w:t>ЛСР п</w:t>
      </w:r>
      <w:r w:rsidR="00533A70">
        <w:rPr>
          <w:rFonts w:ascii="Times New Roman" w:eastAsia="Times New Roman" w:hAnsi="Times New Roman" w:cs="Times New Roman"/>
        </w:rPr>
        <w:t>о Методике 2020 БИ</w:t>
      </w:r>
      <w:r w:rsidR="00F043EC">
        <w:rPr>
          <w:rFonts w:ascii="Times New Roman" w:eastAsia="Times New Roman" w:hAnsi="Times New Roman" w:cs="Times New Roman"/>
        </w:rPr>
        <w:t>М</w:t>
      </w:r>
      <w:r w:rsidR="003F276A">
        <w:rPr>
          <w:rFonts w:ascii="Times New Roman" w:eastAsia="Times New Roman" w:hAnsi="Times New Roman" w:cs="Times New Roman"/>
        </w:rPr>
        <w:t xml:space="preserve">» в формате </w:t>
      </w:r>
      <w:proofErr w:type="spellStart"/>
      <w:r w:rsidR="003F276A">
        <w:rPr>
          <w:rFonts w:ascii="Times New Roman" w:eastAsia="Times New Roman" w:hAnsi="Times New Roman" w:cs="Times New Roman"/>
        </w:rPr>
        <w:t>Ex</w:t>
      </w:r>
      <w:r w:rsidR="003F28CA">
        <w:rPr>
          <w:rFonts w:ascii="Times New Roman" w:eastAsia="Times New Roman" w:hAnsi="Times New Roman" w:cs="Times New Roman"/>
        </w:rPr>
        <w:t>el</w:t>
      </w:r>
      <w:proofErr w:type="spellEnd"/>
      <w:r w:rsidR="003F28CA">
        <w:rPr>
          <w:rFonts w:ascii="Times New Roman" w:eastAsia="Times New Roman" w:hAnsi="Times New Roman" w:cs="Times New Roman"/>
        </w:rPr>
        <w:t xml:space="preserve"> (в «шапке» сметы обозначается шифр, в колонтитулах обязательно указывается номер сметы, также формируется ведомость ресурсов).</w:t>
      </w:r>
      <w:r>
        <w:rPr>
          <w:rFonts w:ascii="Times New Roman" w:eastAsia="Times New Roman" w:hAnsi="Times New Roman" w:cs="Times New Roman"/>
        </w:rPr>
        <w:t xml:space="preserve"> При формировании выходных форм локальных смет, необходимо отразить стоимость в итогах одновременно в 2-х уро</w:t>
      </w:r>
      <w:r w:rsidR="007E6206">
        <w:rPr>
          <w:rFonts w:ascii="Times New Roman" w:eastAsia="Times New Roman" w:hAnsi="Times New Roman" w:cs="Times New Roman"/>
        </w:rPr>
        <w:t xml:space="preserve">внях цен (в базисном и текущем). </w:t>
      </w:r>
    </w:p>
    <w:p w:rsidR="008D6FC4" w:rsidRDefault="008D6FC4">
      <w:pPr>
        <w:tabs>
          <w:tab w:val="left" w:pos="10206"/>
          <w:tab w:val="left" w:pos="10348"/>
        </w:tabs>
        <w:spacing w:after="0" w:line="240" w:lineRule="auto"/>
        <w:ind w:left="709" w:firstLine="633"/>
        <w:jc w:val="both"/>
        <w:rPr>
          <w:rFonts w:ascii="Times New Roman" w:eastAsia="Times New Roman" w:hAnsi="Times New Roman" w:cs="Times New Roman"/>
        </w:rPr>
      </w:pPr>
    </w:p>
    <w:p w:rsidR="0016202B" w:rsidRDefault="0016202B">
      <w:pPr>
        <w:tabs>
          <w:tab w:val="left" w:pos="10206"/>
          <w:tab w:val="left" w:pos="10348"/>
        </w:tabs>
        <w:spacing w:after="0" w:line="240" w:lineRule="auto"/>
        <w:ind w:left="709" w:firstLine="633"/>
        <w:jc w:val="both"/>
        <w:rPr>
          <w:rFonts w:ascii="Times New Roman" w:eastAsia="Times New Roman" w:hAnsi="Times New Roman" w:cs="Times New Roman"/>
        </w:rPr>
      </w:pPr>
    </w:p>
    <w:tbl>
      <w:tblPr>
        <w:tblW w:w="10990" w:type="dxa"/>
        <w:tblInd w:w="-760" w:type="dxa"/>
        <w:tblLook w:val="00A0" w:firstRow="1" w:lastRow="0" w:firstColumn="1" w:lastColumn="0" w:noHBand="0" w:noVBand="0"/>
      </w:tblPr>
      <w:tblGrid>
        <w:gridCol w:w="6204"/>
        <w:gridCol w:w="4786"/>
      </w:tblGrid>
      <w:tr w:rsidR="0016202B" w:rsidRPr="00F22AB3" w:rsidTr="0016202B">
        <w:tc>
          <w:tcPr>
            <w:tcW w:w="6204" w:type="dxa"/>
          </w:tcPr>
          <w:p w:rsidR="0016202B" w:rsidRPr="0016202B" w:rsidRDefault="0016202B" w:rsidP="0016202B">
            <w:pPr>
              <w:widowControl w:val="0"/>
              <w:autoSpaceDE w:val="0"/>
              <w:autoSpaceDN w:val="0"/>
              <w:adjustRightInd w:val="0"/>
              <w:ind w:left="1220"/>
              <w:rPr>
                <w:rFonts w:ascii="Times New Roman" w:hAnsi="Times New Roman" w:cs="Times New Roman"/>
                <w:b/>
                <w:sz w:val="24"/>
                <w:szCs w:val="24"/>
              </w:rPr>
            </w:pPr>
            <w:r w:rsidRPr="0016202B">
              <w:rPr>
                <w:rFonts w:ascii="Times New Roman" w:hAnsi="Times New Roman" w:cs="Times New Roman"/>
                <w:b/>
                <w:sz w:val="24"/>
                <w:szCs w:val="24"/>
              </w:rPr>
              <w:t>ЗАКАЗЧИК:</w:t>
            </w:r>
          </w:p>
          <w:p w:rsidR="0016202B" w:rsidRPr="0016202B" w:rsidRDefault="0016202B" w:rsidP="00A058C8">
            <w:pPr>
              <w:widowControl w:val="0"/>
              <w:autoSpaceDE w:val="0"/>
              <w:autoSpaceDN w:val="0"/>
              <w:adjustRightInd w:val="0"/>
              <w:rPr>
                <w:rFonts w:ascii="Times New Roman" w:hAnsi="Times New Roman" w:cs="Times New Roman"/>
                <w:b/>
                <w:sz w:val="24"/>
                <w:szCs w:val="24"/>
              </w:rPr>
            </w:pPr>
          </w:p>
        </w:tc>
        <w:tc>
          <w:tcPr>
            <w:tcW w:w="4786" w:type="dxa"/>
          </w:tcPr>
          <w:p w:rsidR="0016202B" w:rsidRPr="0016202B" w:rsidRDefault="0016202B" w:rsidP="00A058C8">
            <w:pPr>
              <w:widowControl w:val="0"/>
              <w:autoSpaceDE w:val="0"/>
              <w:autoSpaceDN w:val="0"/>
              <w:adjustRightInd w:val="0"/>
              <w:rPr>
                <w:rFonts w:ascii="Times New Roman" w:hAnsi="Times New Roman" w:cs="Times New Roman"/>
                <w:b/>
                <w:sz w:val="24"/>
                <w:szCs w:val="24"/>
              </w:rPr>
            </w:pPr>
            <w:r w:rsidRPr="0016202B">
              <w:rPr>
                <w:rFonts w:ascii="Times New Roman" w:hAnsi="Times New Roman" w:cs="Times New Roman"/>
                <w:b/>
                <w:sz w:val="24"/>
                <w:szCs w:val="24"/>
              </w:rPr>
              <w:t>ПОДРЯДЧИК:</w:t>
            </w:r>
          </w:p>
          <w:p w:rsidR="0016202B" w:rsidRPr="0016202B" w:rsidRDefault="0016202B" w:rsidP="00A058C8">
            <w:pPr>
              <w:widowControl w:val="0"/>
              <w:autoSpaceDE w:val="0"/>
              <w:autoSpaceDN w:val="0"/>
              <w:adjustRightInd w:val="0"/>
              <w:rPr>
                <w:rFonts w:ascii="Times New Roman" w:hAnsi="Times New Roman" w:cs="Times New Roman"/>
                <w:b/>
                <w:sz w:val="24"/>
                <w:szCs w:val="24"/>
              </w:rPr>
            </w:pPr>
          </w:p>
        </w:tc>
      </w:tr>
      <w:tr w:rsidR="0016202B" w:rsidRPr="00F22AB3" w:rsidTr="0016202B">
        <w:tc>
          <w:tcPr>
            <w:tcW w:w="6204" w:type="dxa"/>
          </w:tcPr>
          <w:p w:rsidR="0016202B" w:rsidRPr="0016202B" w:rsidRDefault="0016202B" w:rsidP="0016202B">
            <w:pPr>
              <w:widowControl w:val="0"/>
              <w:autoSpaceDE w:val="0"/>
              <w:autoSpaceDN w:val="0"/>
              <w:adjustRightInd w:val="0"/>
              <w:ind w:left="1220"/>
              <w:rPr>
                <w:rFonts w:ascii="Times New Roman" w:hAnsi="Times New Roman" w:cs="Times New Roman"/>
                <w:b/>
                <w:sz w:val="24"/>
                <w:szCs w:val="24"/>
              </w:rPr>
            </w:pPr>
            <w:r w:rsidRPr="0016202B">
              <w:rPr>
                <w:rFonts w:ascii="Times New Roman" w:hAnsi="Times New Roman" w:cs="Times New Roman"/>
                <w:b/>
                <w:sz w:val="24"/>
                <w:szCs w:val="24"/>
              </w:rPr>
              <w:t>АО «НТЭК»</w:t>
            </w:r>
          </w:p>
          <w:p w:rsidR="0016202B" w:rsidRPr="0016202B" w:rsidRDefault="0016202B" w:rsidP="0016202B">
            <w:pPr>
              <w:widowControl w:val="0"/>
              <w:autoSpaceDE w:val="0"/>
              <w:autoSpaceDN w:val="0"/>
              <w:adjustRightInd w:val="0"/>
              <w:ind w:left="1220"/>
              <w:rPr>
                <w:rFonts w:ascii="Times New Roman" w:hAnsi="Times New Roman" w:cs="Times New Roman"/>
                <w:b/>
                <w:sz w:val="24"/>
                <w:szCs w:val="24"/>
              </w:rPr>
            </w:pPr>
            <w:r w:rsidRPr="0016202B">
              <w:rPr>
                <w:rFonts w:ascii="Times New Roman" w:hAnsi="Times New Roman" w:cs="Times New Roman"/>
                <w:b/>
                <w:sz w:val="24"/>
                <w:szCs w:val="24"/>
              </w:rPr>
              <w:t>Генеральный директор</w:t>
            </w:r>
          </w:p>
          <w:p w:rsidR="0016202B" w:rsidRPr="0016202B" w:rsidRDefault="0016202B" w:rsidP="00A058C8">
            <w:pPr>
              <w:widowControl w:val="0"/>
              <w:autoSpaceDE w:val="0"/>
              <w:autoSpaceDN w:val="0"/>
              <w:adjustRightInd w:val="0"/>
              <w:rPr>
                <w:rFonts w:ascii="Times New Roman" w:hAnsi="Times New Roman" w:cs="Times New Roman"/>
                <w:b/>
                <w:sz w:val="24"/>
                <w:szCs w:val="24"/>
              </w:rPr>
            </w:pPr>
          </w:p>
          <w:p w:rsidR="0016202B" w:rsidRPr="0016202B" w:rsidRDefault="0016202B" w:rsidP="00A058C8">
            <w:pPr>
              <w:widowControl w:val="0"/>
              <w:autoSpaceDE w:val="0"/>
              <w:autoSpaceDN w:val="0"/>
              <w:adjustRightInd w:val="0"/>
              <w:rPr>
                <w:rFonts w:ascii="Times New Roman" w:hAnsi="Times New Roman" w:cs="Times New Roman"/>
                <w:b/>
                <w:sz w:val="24"/>
                <w:szCs w:val="24"/>
              </w:rPr>
            </w:pPr>
          </w:p>
          <w:p w:rsidR="0016202B" w:rsidRPr="0016202B" w:rsidRDefault="0016202B" w:rsidP="0016202B">
            <w:pPr>
              <w:widowControl w:val="0"/>
              <w:autoSpaceDE w:val="0"/>
              <w:autoSpaceDN w:val="0"/>
              <w:adjustRightInd w:val="0"/>
              <w:ind w:left="1220"/>
              <w:rPr>
                <w:rFonts w:ascii="Times New Roman" w:hAnsi="Times New Roman" w:cs="Times New Roman"/>
                <w:b/>
                <w:sz w:val="24"/>
                <w:szCs w:val="24"/>
              </w:rPr>
            </w:pPr>
            <w:r w:rsidRPr="0016202B">
              <w:rPr>
                <w:rFonts w:ascii="Times New Roman" w:hAnsi="Times New Roman" w:cs="Times New Roman"/>
                <w:b/>
                <w:sz w:val="24"/>
                <w:szCs w:val="24"/>
              </w:rPr>
              <w:t>___________ / С.В. Липин</w:t>
            </w:r>
          </w:p>
          <w:p w:rsidR="0016202B" w:rsidRPr="0016202B" w:rsidRDefault="0016202B" w:rsidP="0016202B">
            <w:pPr>
              <w:widowControl w:val="0"/>
              <w:autoSpaceDE w:val="0"/>
              <w:autoSpaceDN w:val="0"/>
              <w:adjustRightInd w:val="0"/>
              <w:ind w:left="1220"/>
              <w:rPr>
                <w:rFonts w:ascii="Times New Roman" w:hAnsi="Times New Roman" w:cs="Times New Roman"/>
                <w:b/>
                <w:sz w:val="24"/>
                <w:szCs w:val="24"/>
              </w:rPr>
            </w:pPr>
            <w:r w:rsidRPr="0016202B">
              <w:rPr>
                <w:rFonts w:ascii="Times New Roman" w:hAnsi="Times New Roman" w:cs="Times New Roman"/>
                <w:b/>
                <w:sz w:val="24"/>
                <w:szCs w:val="24"/>
              </w:rPr>
              <w:t>М.П.</w:t>
            </w:r>
          </w:p>
        </w:tc>
        <w:tc>
          <w:tcPr>
            <w:tcW w:w="4786" w:type="dxa"/>
          </w:tcPr>
          <w:p w:rsidR="0016202B" w:rsidRPr="0016202B" w:rsidRDefault="0016202B" w:rsidP="00A058C8">
            <w:pPr>
              <w:widowControl w:val="0"/>
              <w:autoSpaceDE w:val="0"/>
              <w:autoSpaceDN w:val="0"/>
              <w:adjustRightInd w:val="0"/>
              <w:rPr>
                <w:rFonts w:ascii="Times New Roman" w:hAnsi="Times New Roman" w:cs="Times New Roman"/>
                <w:b/>
                <w:sz w:val="24"/>
                <w:szCs w:val="24"/>
              </w:rPr>
            </w:pPr>
          </w:p>
          <w:p w:rsidR="0016202B" w:rsidRDefault="0016202B" w:rsidP="00A058C8">
            <w:pPr>
              <w:widowControl w:val="0"/>
              <w:autoSpaceDE w:val="0"/>
              <w:autoSpaceDN w:val="0"/>
              <w:adjustRightInd w:val="0"/>
              <w:rPr>
                <w:rFonts w:ascii="Times New Roman" w:hAnsi="Times New Roman" w:cs="Times New Roman"/>
                <w:b/>
                <w:sz w:val="24"/>
                <w:szCs w:val="24"/>
              </w:rPr>
            </w:pPr>
          </w:p>
          <w:p w:rsidR="00BE0F30" w:rsidRDefault="00BE0F30" w:rsidP="00A058C8">
            <w:pPr>
              <w:widowControl w:val="0"/>
              <w:autoSpaceDE w:val="0"/>
              <w:autoSpaceDN w:val="0"/>
              <w:adjustRightInd w:val="0"/>
              <w:rPr>
                <w:rFonts w:ascii="Times New Roman" w:hAnsi="Times New Roman" w:cs="Times New Roman"/>
                <w:b/>
                <w:sz w:val="24"/>
                <w:szCs w:val="24"/>
              </w:rPr>
            </w:pPr>
          </w:p>
          <w:p w:rsidR="00BE0F30" w:rsidRPr="0016202B" w:rsidRDefault="00BE0F30" w:rsidP="00A058C8">
            <w:pPr>
              <w:widowControl w:val="0"/>
              <w:autoSpaceDE w:val="0"/>
              <w:autoSpaceDN w:val="0"/>
              <w:adjustRightInd w:val="0"/>
              <w:rPr>
                <w:rFonts w:ascii="Times New Roman" w:hAnsi="Times New Roman" w:cs="Times New Roman"/>
                <w:b/>
                <w:sz w:val="24"/>
                <w:szCs w:val="24"/>
              </w:rPr>
            </w:pPr>
            <w:bookmarkStart w:id="0" w:name="_GoBack"/>
            <w:bookmarkEnd w:id="0"/>
          </w:p>
          <w:p w:rsidR="0016202B" w:rsidRPr="0016202B" w:rsidRDefault="0016202B" w:rsidP="00A058C8">
            <w:pPr>
              <w:widowControl w:val="0"/>
              <w:autoSpaceDE w:val="0"/>
              <w:autoSpaceDN w:val="0"/>
              <w:adjustRightInd w:val="0"/>
              <w:rPr>
                <w:rFonts w:ascii="Times New Roman" w:hAnsi="Times New Roman" w:cs="Times New Roman"/>
                <w:b/>
                <w:sz w:val="24"/>
                <w:szCs w:val="24"/>
              </w:rPr>
            </w:pPr>
            <w:r w:rsidRPr="0016202B">
              <w:rPr>
                <w:rFonts w:ascii="Times New Roman" w:hAnsi="Times New Roman" w:cs="Times New Roman"/>
                <w:b/>
                <w:sz w:val="24"/>
                <w:szCs w:val="24"/>
              </w:rPr>
              <w:t>_______________ /</w:t>
            </w:r>
            <w:r w:rsidR="00DE7603">
              <w:rPr>
                <w:rFonts w:ascii="Times New Roman" w:hAnsi="Times New Roman" w:cs="Times New Roman"/>
                <w:b/>
                <w:sz w:val="24"/>
                <w:szCs w:val="24"/>
              </w:rPr>
              <w:t xml:space="preserve"> </w:t>
            </w:r>
          </w:p>
          <w:p w:rsidR="0016202B" w:rsidRPr="0016202B" w:rsidRDefault="0016202B" w:rsidP="00A058C8">
            <w:pPr>
              <w:widowControl w:val="0"/>
              <w:autoSpaceDE w:val="0"/>
              <w:autoSpaceDN w:val="0"/>
              <w:adjustRightInd w:val="0"/>
              <w:rPr>
                <w:rFonts w:ascii="Times New Roman" w:hAnsi="Times New Roman" w:cs="Times New Roman"/>
                <w:b/>
                <w:sz w:val="24"/>
                <w:szCs w:val="24"/>
              </w:rPr>
            </w:pPr>
            <w:r w:rsidRPr="0016202B">
              <w:rPr>
                <w:rFonts w:ascii="Times New Roman" w:hAnsi="Times New Roman" w:cs="Times New Roman"/>
                <w:b/>
                <w:sz w:val="24"/>
                <w:szCs w:val="24"/>
              </w:rPr>
              <w:t>М.П.</w:t>
            </w:r>
          </w:p>
        </w:tc>
      </w:tr>
    </w:tbl>
    <w:p w:rsidR="0016202B" w:rsidRDefault="0016202B">
      <w:pPr>
        <w:tabs>
          <w:tab w:val="left" w:pos="10206"/>
          <w:tab w:val="left" w:pos="10348"/>
        </w:tabs>
        <w:spacing w:after="0" w:line="240" w:lineRule="auto"/>
        <w:ind w:left="709" w:firstLine="633"/>
        <w:jc w:val="both"/>
        <w:rPr>
          <w:rFonts w:ascii="Times New Roman" w:eastAsia="Times New Roman" w:hAnsi="Times New Roman" w:cs="Times New Roman"/>
        </w:rPr>
      </w:pPr>
    </w:p>
    <w:sectPr w:rsidR="001620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826D9"/>
    <w:multiLevelType w:val="multilevel"/>
    <w:tmpl w:val="1486BE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990656D"/>
    <w:multiLevelType w:val="multilevel"/>
    <w:tmpl w:val="A6661A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AD57F5E"/>
    <w:multiLevelType w:val="hybridMultilevel"/>
    <w:tmpl w:val="205848D2"/>
    <w:lvl w:ilvl="0" w:tplc="04190001">
      <w:start w:val="1"/>
      <w:numFmt w:val="bullet"/>
      <w:lvlText w:val=""/>
      <w:lvlJc w:val="left"/>
      <w:pPr>
        <w:ind w:left="6816" w:hanging="360"/>
      </w:pPr>
      <w:rPr>
        <w:rFonts w:ascii="Symbol" w:hAnsi="Symbol" w:hint="default"/>
      </w:rPr>
    </w:lvl>
    <w:lvl w:ilvl="1" w:tplc="04190003" w:tentative="1">
      <w:start w:val="1"/>
      <w:numFmt w:val="bullet"/>
      <w:lvlText w:val="o"/>
      <w:lvlJc w:val="left"/>
      <w:pPr>
        <w:ind w:left="7536" w:hanging="360"/>
      </w:pPr>
      <w:rPr>
        <w:rFonts w:ascii="Courier New" w:hAnsi="Courier New" w:cs="Courier New" w:hint="default"/>
      </w:rPr>
    </w:lvl>
    <w:lvl w:ilvl="2" w:tplc="04190005" w:tentative="1">
      <w:start w:val="1"/>
      <w:numFmt w:val="bullet"/>
      <w:lvlText w:val=""/>
      <w:lvlJc w:val="left"/>
      <w:pPr>
        <w:ind w:left="8256" w:hanging="360"/>
      </w:pPr>
      <w:rPr>
        <w:rFonts w:ascii="Wingdings" w:hAnsi="Wingdings" w:hint="default"/>
      </w:rPr>
    </w:lvl>
    <w:lvl w:ilvl="3" w:tplc="04190001" w:tentative="1">
      <w:start w:val="1"/>
      <w:numFmt w:val="bullet"/>
      <w:lvlText w:val=""/>
      <w:lvlJc w:val="left"/>
      <w:pPr>
        <w:ind w:left="8976" w:hanging="360"/>
      </w:pPr>
      <w:rPr>
        <w:rFonts w:ascii="Symbol" w:hAnsi="Symbol" w:hint="default"/>
      </w:rPr>
    </w:lvl>
    <w:lvl w:ilvl="4" w:tplc="04190003" w:tentative="1">
      <w:start w:val="1"/>
      <w:numFmt w:val="bullet"/>
      <w:lvlText w:val="o"/>
      <w:lvlJc w:val="left"/>
      <w:pPr>
        <w:ind w:left="9696" w:hanging="360"/>
      </w:pPr>
      <w:rPr>
        <w:rFonts w:ascii="Courier New" w:hAnsi="Courier New" w:cs="Courier New" w:hint="default"/>
      </w:rPr>
    </w:lvl>
    <w:lvl w:ilvl="5" w:tplc="04190005" w:tentative="1">
      <w:start w:val="1"/>
      <w:numFmt w:val="bullet"/>
      <w:lvlText w:val=""/>
      <w:lvlJc w:val="left"/>
      <w:pPr>
        <w:ind w:left="10416" w:hanging="360"/>
      </w:pPr>
      <w:rPr>
        <w:rFonts w:ascii="Wingdings" w:hAnsi="Wingdings" w:hint="default"/>
      </w:rPr>
    </w:lvl>
    <w:lvl w:ilvl="6" w:tplc="04190001" w:tentative="1">
      <w:start w:val="1"/>
      <w:numFmt w:val="bullet"/>
      <w:lvlText w:val=""/>
      <w:lvlJc w:val="left"/>
      <w:pPr>
        <w:ind w:left="11136" w:hanging="360"/>
      </w:pPr>
      <w:rPr>
        <w:rFonts w:ascii="Symbol" w:hAnsi="Symbol" w:hint="default"/>
      </w:rPr>
    </w:lvl>
    <w:lvl w:ilvl="7" w:tplc="04190003" w:tentative="1">
      <w:start w:val="1"/>
      <w:numFmt w:val="bullet"/>
      <w:lvlText w:val="o"/>
      <w:lvlJc w:val="left"/>
      <w:pPr>
        <w:ind w:left="11856" w:hanging="360"/>
      </w:pPr>
      <w:rPr>
        <w:rFonts w:ascii="Courier New" w:hAnsi="Courier New" w:cs="Courier New" w:hint="default"/>
      </w:rPr>
    </w:lvl>
    <w:lvl w:ilvl="8" w:tplc="04190005" w:tentative="1">
      <w:start w:val="1"/>
      <w:numFmt w:val="bullet"/>
      <w:lvlText w:val=""/>
      <w:lvlJc w:val="left"/>
      <w:pPr>
        <w:ind w:left="12576" w:hanging="360"/>
      </w:pPr>
      <w:rPr>
        <w:rFonts w:ascii="Wingdings" w:hAnsi="Wingdings" w:hint="default"/>
      </w:rPr>
    </w:lvl>
  </w:abstractNum>
  <w:abstractNum w:abstractNumId="3" w15:restartNumberingAfterBreak="0">
    <w:nsid w:val="52E55AB9"/>
    <w:multiLevelType w:val="hybridMultilevel"/>
    <w:tmpl w:val="73A63E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9953C7"/>
    <w:multiLevelType w:val="hybridMultilevel"/>
    <w:tmpl w:val="DE0E4CF8"/>
    <w:lvl w:ilvl="0" w:tplc="457062C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5" w15:restartNumberingAfterBreak="0">
    <w:nsid w:val="6EB72636"/>
    <w:multiLevelType w:val="hybridMultilevel"/>
    <w:tmpl w:val="1AE66E1E"/>
    <w:lvl w:ilvl="0" w:tplc="04190001">
      <w:start w:val="1"/>
      <w:numFmt w:val="bullet"/>
      <w:lvlText w:val=""/>
      <w:lvlJc w:val="left"/>
      <w:pPr>
        <w:ind w:left="728" w:hanging="360"/>
      </w:pPr>
      <w:rPr>
        <w:rFonts w:ascii="Symbol" w:hAnsi="Symbol" w:hint="default"/>
      </w:rPr>
    </w:lvl>
    <w:lvl w:ilvl="1" w:tplc="04190003" w:tentative="1">
      <w:start w:val="1"/>
      <w:numFmt w:val="bullet"/>
      <w:lvlText w:val="o"/>
      <w:lvlJc w:val="left"/>
      <w:pPr>
        <w:ind w:left="1448" w:hanging="360"/>
      </w:pPr>
      <w:rPr>
        <w:rFonts w:ascii="Courier New" w:hAnsi="Courier New" w:cs="Courier New" w:hint="default"/>
      </w:rPr>
    </w:lvl>
    <w:lvl w:ilvl="2" w:tplc="04190005" w:tentative="1">
      <w:start w:val="1"/>
      <w:numFmt w:val="bullet"/>
      <w:lvlText w:val=""/>
      <w:lvlJc w:val="left"/>
      <w:pPr>
        <w:ind w:left="2168" w:hanging="360"/>
      </w:pPr>
      <w:rPr>
        <w:rFonts w:ascii="Wingdings" w:hAnsi="Wingdings" w:hint="default"/>
      </w:rPr>
    </w:lvl>
    <w:lvl w:ilvl="3" w:tplc="04190001" w:tentative="1">
      <w:start w:val="1"/>
      <w:numFmt w:val="bullet"/>
      <w:lvlText w:val=""/>
      <w:lvlJc w:val="left"/>
      <w:pPr>
        <w:ind w:left="2888" w:hanging="360"/>
      </w:pPr>
      <w:rPr>
        <w:rFonts w:ascii="Symbol" w:hAnsi="Symbol" w:hint="default"/>
      </w:rPr>
    </w:lvl>
    <w:lvl w:ilvl="4" w:tplc="04190003" w:tentative="1">
      <w:start w:val="1"/>
      <w:numFmt w:val="bullet"/>
      <w:lvlText w:val="o"/>
      <w:lvlJc w:val="left"/>
      <w:pPr>
        <w:ind w:left="3608" w:hanging="360"/>
      </w:pPr>
      <w:rPr>
        <w:rFonts w:ascii="Courier New" w:hAnsi="Courier New" w:cs="Courier New" w:hint="default"/>
      </w:rPr>
    </w:lvl>
    <w:lvl w:ilvl="5" w:tplc="04190005" w:tentative="1">
      <w:start w:val="1"/>
      <w:numFmt w:val="bullet"/>
      <w:lvlText w:val=""/>
      <w:lvlJc w:val="left"/>
      <w:pPr>
        <w:ind w:left="4328" w:hanging="360"/>
      </w:pPr>
      <w:rPr>
        <w:rFonts w:ascii="Wingdings" w:hAnsi="Wingdings" w:hint="default"/>
      </w:rPr>
    </w:lvl>
    <w:lvl w:ilvl="6" w:tplc="04190001" w:tentative="1">
      <w:start w:val="1"/>
      <w:numFmt w:val="bullet"/>
      <w:lvlText w:val=""/>
      <w:lvlJc w:val="left"/>
      <w:pPr>
        <w:ind w:left="5048" w:hanging="360"/>
      </w:pPr>
      <w:rPr>
        <w:rFonts w:ascii="Symbol" w:hAnsi="Symbol" w:hint="default"/>
      </w:rPr>
    </w:lvl>
    <w:lvl w:ilvl="7" w:tplc="04190003" w:tentative="1">
      <w:start w:val="1"/>
      <w:numFmt w:val="bullet"/>
      <w:lvlText w:val="o"/>
      <w:lvlJc w:val="left"/>
      <w:pPr>
        <w:ind w:left="5768" w:hanging="360"/>
      </w:pPr>
      <w:rPr>
        <w:rFonts w:ascii="Courier New" w:hAnsi="Courier New" w:cs="Courier New" w:hint="default"/>
      </w:rPr>
    </w:lvl>
    <w:lvl w:ilvl="8" w:tplc="04190005" w:tentative="1">
      <w:start w:val="1"/>
      <w:numFmt w:val="bullet"/>
      <w:lvlText w:val=""/>
      <w:lvlJc w:val="left"/>
      <w:pPr>
        <w:ind w:left="6488"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FC4"/>
    <w:rsid w:val="00005B12"/>
    <w:rsid w:val="00020C88"/>
    <w:rsid w:val="00020FC6"/>
    <w:rsid w:val="00024524"/>
    <w:rsid w:val="0002465E"/>
    <w:rsid w:val="000332DA"/>
    <w:rsid w:val="000379DC"/>
    <w:rsid w:val="0004404B"/>
    <w:rsid w:val="000674B2"/>
    <w:rsid w:val="0007246C"/>
    <w:rsid w:val="0008370A"/>
    <w:rsid w:val="00084550"/>
    <w:rsid w:val="000A3324"/>
    <w:rsid w:val="000B4489"/>
    <w:rsid w:val="000D01B6"/>
    <w:rsid w:val="000E1E79"/>
    <w:rsid w:val="000F1267"/>
    <w:rsid w:val="0014312A"/>
    <w:rsid w:val="001479F0"/>
    <w:rsid w:val="0016202B"/>
    <w:rsid w:val="001842DC"/>
    <w:rsid w:val="001B2417"/>
    <w:rsid w:val="001C4840"/>
    <w:rsid w:val="001D0F71"/>
    <w:rsid w:val="001D535E"/>
    <w:rsid w:val="001E55B9"/>
    <w:rsid w:val="0020576B"/>
    <w:rsid w:val="0021373C"/>
    <w:rsid w:val="00226AA3"/>
    <w:rsid w:val="002427B7"/>
    <w:rsid w:val="00261B92"/>
    <w:rsid w:val="00273EF3"/>
    <w:rsid w:val="00284AA0"/>
    <w:rsid w:val="00290657"/>
    <w:rsid w:val="00297B5A"/>
    <w:rsid w:val="002A25D9"/>
    <w:rsid w:val="002A684D"/>
    <w:rsid w:val="002C4B4D"/>
    <w:rsid w:val="002D7DD6"/>
    <w:rsid w:val="002F0BAF"/>
    <w:rsid w:val="002F5BCD"/>
    <w:rsid w:val="00305D2F"/>
    <w:rsid w:val="00307D76"/>
    <w:rsid w:val="003200F3"/>
    <w:rsid w:val="00320E8E"/>
    <w:rsid w:val="003430A6"/>
    <w:rsid w:val="00345427"/>
    <w:rsid w:val="00360568"/>
    <w:rsid w:val="00360F40"/>
    <w:rsid w:val="00387B26"/>
    <w:rsid w:val="00392AEA"/>
    <w:rsid w:val="003A5201"/>
    <w:rsid w:val="003C4D6F"/>
    <w:rsid w:val="003F1F46"/>
    <w:rsid w:val="003F276A"/>
    <w:rsid w:val="003F28CA"/>
    <w:rsid w:val="004116AC"/>
    <w:rsid w:val="00430DBF"/>
    <w:rsid w:val="004674D8"/>
    <w:rsid w:val="00471F1D"/>
    <w:rsid w:val="004879F6"/>
    <w:rsid w:val="004A71E8"/>
    <w:rsid w:val="004A77B0"/>
    <w:rsid w:val="004B7460"/>
    <w:rsid w:val="004D2003"/>
    <w:rsid w:val="004D2CE4"/>
    <w:rsid w:val="005113CA"/>
    <w:rsid w:val="005131A5"/>
    <w:rsid w:val="00533A70"/>
    <w:rsid w:val="00537F8A"/>
    <w:rsid w:val="00540F87"/>
    <w:rsid w:val="0054138B"/>
    <w:rsid w:val="005424F6"/>
    <w:rsid w:val="00583AE8"/>
    <w:rsid w:val="005976B9"/>
    <w:rsid w:val="005B5507"/>
    <w:rsid w:val="005C400E"/>
    <w:rsid w:val="005C6687"/>
    <w:rsid w:val="005E09A3"/>
    <w:rsid w:val="00605616"/>
    <w:rsid w:val="006211F5"/>
    <w:rsid w:val="006404D2"/>
    <w:rsid w:val="00654A17"/>
    <w:rsid w:val="00666A66"/>
    <w:rsid w:val="00683B34"/>
    <w:rsid w:val="006A3332"/>
    <w:rsid w:val="006A7917"/>
    <w:rsid w:val="006B0BC7"/>
    <w:rsid w:val="006B2B3D"/>
    <w:rsid w:val="006D35FE"/>
    <w:rsid w:val="006D7A56"/>
    <w:rsid w:val="006E65B2"/>
    <w:rsid w:val="00711250"/>
    <w:rsid w:val="0071722C"/>
    <w:rsid w:val="00731509"/>
    <w:rsid w:val="00751FA9"/>
    <w:rsid w:val="00790519"/>
    <w:rsid w:val="007A2908"/>
    <w:rsid w:val="007A2E2D"/>
    <w:rsid w:val="007A5B09"/>
    <w:rsid w:val="007B36EC"/>
    <w:rsid w:val="007E0403"/>
    <w:rsid w:val="007E2F0E"/>
    <w:rsid w:val="007E4DCB"/>
    <w:rsid w:val="007E560F"/>
    <w:rsid w:val="007E6206"/>
    <w:rsid w:val="008076F0"/>
    <w:rsid w:val="008128C6"/>
    <w:rsid w:val="0082429F"/>
    <w:rsid w:val="00824F5F"/>
    <w:rsid w:val="00827F4F"/>
    <w:rsid w:val="008346AC"/>
    <w:rsid w:val="00842E6B"/>
    <w:rsid w:val="00846367"/>
    <w:rsid w:val="00856E8B"/>
    <w:rsid w:val="00860F6C"/>
    <w:rsid w:val="00874B7D"/>
    <w:rsid w:val="00883C11"/>
    <w:rsid w:val="008A2142"/>
    <w:rsid w:val="008B28F2"/>
    <w:rsid w:val="008B502E"/>
    <w:rsid w:val="008C275C"/>
    <w:rsid w:val="008D6FC4"/>
    <w:rsid w:val="008E63BE"/>
    <w:rsid w:val="0090369C"/>
    <w:rsid w:val="00917DFE"/>
    <w:rsid w:val="009246F3"/>
    <w:rsid w:val="00941069"/>
    <w:rsid w:val="009511FC"/>
    <w:rsid w:val="00954CE2"/>
    <w:rsid w:val="00956E05"/>
    <w:rsid w:val="00986DAD"/>
    <w:rsid w:val="009D2F89"/>
    <w:rsid w:val="009D7780"/>
    <w:rsid w:val="009E30E7"/>
    <w:rsid w:val="009E787E"/>
    <w:rsid w:val="00A00871"/>
    <w:rsid w:val="00A37AAE"/>
    <w:rsid w:val="00A81DFE"/>
    <w:rsid w:val="00A87382"/>
    <w:rsid w:val="00A96C23"/>
    <w:rsid w:val="00AC22A3"/>
    <w:rsid w:val="00AC2630"/>
    <w:rsid w:val="00AC273E"/>
    <w:rsid w:val="00AC4063"/>
    <w:rsid w:val="00AC41F1"/>
    <w:rsid w:val="00AD408C"/>
    <w:rsid w:val="00B064EB"/>
    <w:rsid w:val="00B10152"/>
    <w:rsid w:val="00B10FBE"/>
    <w:rsid w:val="00B42983"/>
    <w:rsid w:val="00B45E80"/>
    <w:rsid w:val="00B51568"/>
    <w:rsid w:val="00B707B9"/>
    <w:rsid w:val="00B7252C"/>
    <w:rsid w:val="00B7734D"/>
    <w:rsid w:val="00B818F2"/>
    <w:rsid w:val="00B82345"/>
    <w:rsid w:val="00B87019"/>
    <w:rsid w:val="00BA7778"/>
    <w:rsid w:val="00BD7052"/>
    <w:rsid w:val="00BE0F30"/>
    <w:rsid w:val="00BE1452"/>
    <w:rsid w:val="00BF31F0"/>
    <w:rsid w:val="00C03F87"/>
    <w:rsid w:val="00C06977"/>
    <w:rsid w:val="00C1767D"/>
    <w:rsid w:val="00C220DA"/>
    <w:rsid w:val="00C24AEF"/>
    <w:rsid w:val="00C52B7B"/>
    <w:rsid w:val="00C63C2F"/>
    <w:rsid w:val="00C70087"/>
    <w:rsid w:val="00C74296"/>
    <w:rsid w:val="00C75E24"/>
    <w:rsid w:val="00C95543"/>
    <w:rsid w:val="00CC61E3"/>
    <w:rsid w:val="00CF4AB2"/>
    <w:rsid w:val="00D323E7"/>
    <w:rsid w:val="00D4096E"/>
    <w:rsid w:val="00D43A16"/>
    <w:rsid w:val="00D543E4"/>
    <w:rsid w:val="00D61B68"/>
    <w:rsid w:val="00D77F1B"/>
    <w:rsid w:val="00D95CCD"/>
    <w:rsid w:val="00DA4F84"/>
    <w:rsid w:val="00DB0C5C"/>
    <w:rsid w:val="00DD0957"/>
    <w:rsid w:val="00DD5C86"/>
    <w:rsid w:val="00DE607B"/>
    <w:rsid w:val="00DE7213"/>
    <w:rsid w:val="00DE7603"/>
    <w:rsid w:val="00E070C3"/>
    <w:rsid w:val="00E20D0B"/>
    <w:rsid w:val="00E4660C"/>
    <w:rsid w:val="00E66E90"/>
    <w:rsid w:val="00ED1C2A"/>
    <w:rsid w:val="00F043EC"/>
    <w:rsid w:val="00F121D1"/>
    <w:rsid w:val="00F13FB1"/>
    <w:rsid w:val="00F214A6"/>
    <w:rsid w:val="00F400C6"/>
    <w:rsid w:val="00F427A3"/>
    <w:rsid w:val="00F45B65"/>
    <w:rsid w:val="00F47218"/>
    <w:rsid w:val="00F65BB6"/>
    <w:rsid w:val="00F810C7"/>
    <w:rsid w:val="00FD5271"/>
    <w:rsid w:val="00FD768A"/>
    <w:rsid w:val="00FE392F"/>
    <w:rsid w:val="00FF122D"/>
    <w:rsid w:val="00FF3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E6684"/>
  <w15:docId w15:val="{CF3E2C79-2D6F-4054-A0F6-7B3FBEEF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370A"/>
    <w:pPr>
      <w:ind w:left="720"/>
      <w:contextualSpacing/>
    </w:pPr>
  </w:style>
  <w:style w:type="character" w:styleId="a4">
    <w:name w:val="annotation reference"/>
    <w:basedOn w:val="a0"/>
    <w:uiPriority w:val="99"/>
    <w:semiHidden/>
    <w:unhideWhenUsed/>
    <w:rsid w:val="000E1E79"/>
    <w:rPr>
      <w:sz w:val="16"/>
      <w:szCs w:val="16"/>
    </w:rPr>
  </w:style>
  <w:style w:type="paragraph" w:styleId="a5">
    <w:name w:val="annotation text"/>
    <w:basedOn w:val="a"/>
    <w:link w:val="a6"/>
    <w:uiPriority w:val="99"/>
    <w:unhideWhenUsed/>
    <w:rsid w:val="000E1E79"/>
    <w:pPr>
      <w:spacing w:after="20" w:line="240" w:lineRule="auto"/>
      <w:ind w:left="567"/>
      <w:jc w:val="both"/>
    </w:pPr>
    <w:rPr>
      <w:rFonts w:ascii="Times New Roman" w:eastAsia="Times New Roman" w:hAnsi="Times New Roman" w:cs="Times New Roman"/>
      <w:sz w:val="20"/>
      <w:szCs w:val="20"/>
      <w:lang w:val="cs-CZ" w:eastAsia="en-US"/>
    </w:rPr>
  </w:style>
  <w:style w:type="character" w:customStyle="1" w:styleId="a6">
    <w:name w:val="Текст примечания Знак"/>
    <w:basedOn w:val="a0"/>
    <w:link w:val="a5"/>
    <w:uiPriority w:val="99"/>
    <w:rsid w:val="000E1E79"/>
    <w:rPr>
      <w:rFonts w:ascii="Times New Roman" w:eastAsia="Times New Roman" w:hAnsi="Times New Roman" w:cs="Times New Roman"/>
      <w:sz w:val="20"/>
      <w:szCs w:val="20"/>
      <w:lang w:val="cs-CZ" w:eastAsia="en-US"/>
    </w:rPr>
  </w:style>
  <w:style w:type="paragraph" w:styleId="a7">
    <w:name w:val="Body Text"/>
    <w:aliases w:val="Основной,текст,Основной текст Знак2,Основной текст Знак1 Знак,Основной текст Знак Знак Знак, Знак Знак Знак Знак, Знак Знак4 Знак,Основной текст Знак Знак1, Знак Знак,Знак Знак Знак Знак,Знак Знак4 Знак,Знак Знак"/>
    <w:basedOn w:val="a"/>
    <w:link w:val="a8"/>
    <w:uiPriority w:val="99"/>
    <w:rsid w:val="000E1E79"/>
    <w:pPr>
      <w:spacing w:after="240" w:line="240" w:lineRule="atLeast"/>
      <w:jc w:val="both"/>
    </w:pPr>
    <w:rPr>
      <w:rFonts w:ascii="Garamond" w:eastAsia="Times New Roman" w:hAnsi="Garamond" w:cs="Times New Roman"/>
      <w:spacing w:val="-5"/>
      <w:sz w:val="24"/>
      <w:szCs w:val="20"/>
      <w:lang w:eastAsia="en-US"/>
    </w:rPr>
  </w:style>
  <w:style w:type="character" w:customStyle="1" w:styleId="a8">
    <w:name w:val="Основной текст Знак"/>
    <w:aliases w:val="Основной Знак,текст Знак,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Знак Знак4 Знак Знак"/>
    <w:basedOn w:val="a0"/>
    <w:link w:val="a7"/>
    <w:uiPriority w:val="99"/>
    <w:rsid w:val="000E1E79"/>
    <w:rPr>
      <w:rFonts w:ascii="Garamond" w:eastAsia="Times New Roman" w:hAnsi="Garamond" w:cs="Times New Roman"/>
      <w:spacing w:val="-5"/>
      <w:sz w:val="24"/>
      <w:szCs w:val="20"/>
      <w:lang w:eastAsia="en-US"/>
    </w:rPr>
  </w:style>
  <w:style w:type="paragraph" w:styleId="a9">
    <w:name w:val="Balloon Text"/>
    <w:basedOn w:val="a"/>
    <w:link w:val="aa"/>
    <w:uiPriority w:val="99"/>
    <w:semiHidden/>
    <w:unhideWhenUsed/>
    <w:rsid w:val="000E1E7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E1E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46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3272</Words>
  <Characters>18652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Саргина Надежда Зульфаясовна</dc:creator>
  <cp:lastModifiedBy>Романова Елена Викторовна</cp:lastModifiedBy>
  <cp:revision>6</cp:revision>
  <cp:lastPrinted>2022-12-16T04:39:00Z</cp:lastPrinted>
  <dcterms:created xsi:type="dcterms:W3CDTF">2022-08-26T04:13:00Z</dcterms:created>
  <dcterms:modified xsi:type="dcterms:W3CDTF">2025-03-31T07:24:00Z</dcterms:modified>
</cp:coreProperties>
</file>